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BE4BD" w14:textId="10CD1371" w:rsidR="008B2DF1" w:rsidRPr="00187248" w:rsidRDefault="008129B0" w:rsidP="00A54ADB">
      <w:pPr>
        <w:jc w:val="right"/>
        <w:rPr>
          <w:b/>
          <w:bCs/>
          <w:iCs/>
        </w:rPr>
      </w:pPr>
      <w:r w:rsidRPr="00187248">
        <w:rPr>
          <w:b/>
          <w:bCs/>
          <w:iCs/>
        </w:rPr>
        <w:t>Приложение</w:t>
      </w:r>
      <w:r w:rsidR="009913D2" w:rsidRPr="00187248">
        <w:rPr>
          <w:b/>
          <w:bCs/>
          <w:iCs/>
        </w:rPr>
        <w:t xml:space="preserve"> №</w:t>
      </w:r>
      <w:r w:rsidRPr="00187248">
        <w:rPr>
          <w:b/>
          <w:bCs/>
          <w:iCs/>
        </w:rPr>
        <w:t xml:space="preserve"> 2</w:t>
      </w:r>
      <w:r w:rsidR="00BC3FE3">
        <w:rPr>
          <w:b/>
          <w:bCs/>
          <w:iCs/>
        </w:rPr>
        <w:t>5</w:t>
      </w:r>
    </w:p>
    <w:p w14:paraId="65630657" w14:textId="77777777" w:rsidR="009913D2" w:rsidRPr="00187248" w:rsidRDefault="009913D2" w:rsidP="009913D2">
      <w:pPr>
        <w:jc w:val="center"/>
        <w:rPr>
          <w:b/>
          <w:bCs/>
          <w:iCs/>
        </w:rPr>
      </w:pPr>
      <w:r w:rsidRPr="00187248">
        <w:rPr>
          <w:b/>
          <w:bCs/>
          <w:iCs/>
        </w:rPr>
        <w:t xml:space="preserve">ОЦЕНИТЕЛНА ТАБЛИЦА </w:t>
      </w:r>
    </w:p>
    <w:p w14:paraId="22F73616" w14:textId="3DBFBE43" w:rsidR="009913D2" w:rsidRPr="00187248" w:rsidRDefault="009913D2" w:rsidP="009913D2">
      <w:pPr>
        <w:spacing w:after="240"/>
        <w:jc w:val="center"/>
        <w:rPr>
          <w:rFonts w:cs="Times New Roman"/>
          <w:b/>
          <w:bCs/>
          <w:szCs w:val="24"/>
          <w:lang w:eastAsia="bg-BG"/>
        </w:rPr>
      </w:pPr>
      <w:r w:rsidRPr="00187248">
        <w:rPr>
          <w:rFonts w:cs="Times New Roman"/>
          <w:b/>
          <w:bCs/>
          <w:iCs/>
          <w:szCs w:val="24"/>
        </w:rPr>
        <w:t xml:space="preserve">ЗА </w:t>
      </w:r>
      <w:r w:rsidRPr="00187248">
        <w:rPr>
          <w:rFonts w:eastAsiaTheme="minorEastAsia" w:cs="Times New Roman"/>
          <w:b/>
          <w:bCs/>
          <w:caps/>
          <w:szCs w:val="24"/>
          <w:shd w:val="clear" w:color="auto" w:fill="FEFEFE"/>
          <w:lang w:eastAsia="bg-BG"/>
        </w:rPr>
        <w:t>техническа и финансова оценка на проектните предложения</w:t>
      </w:r>
      <w:r w:rsidRPr="00187248">
        <w:rPr>
          <w:rFonts w:eastAsiaTheme="minorEastAsia" w:cs="Times New Roman"/>
          <w:b/>
          <w:bCs/>
          <w:szCs w:val="24"/>
          <w:shd w:val="clear" w:color="auto" w:fill="FEFEFE"/>
          <w:lang w:eastAsia="bg-BG"/>
        </w:rPr>
        <w:t xml:space="preserve"> ПО ПРОЦЕДУРА </w:t>
      </w:r>
      <w:r w:rsidRPr="00187248">
        <w:rPr>
          <w:rFonts w:cs="Times New Roman"/>
          <w:b/>
          <w:bCs/>
          <w:szCs w:val="24"/>
          <w:lang w:eastAsia="bg-BG"/>
        </w:rPr>
        <w:t>№ BG06RDNP001-19.</w:t>
      </w:r>
      <w:r w:rsidR="00E17737" w:rsidRPr="00187248">
        <w:rPr>
          <w:rFonts w:cs="Times New Roman"/>
          <w:b/>
          <w:bCs/>
          <w:szCs w:val="24"/>
          <w:lang w:eastAsia="bg-BG"/>
        </w:rPr>
        <w:t>396</w:t>
      </w:r>
      <w:r w:rsidRPr="00187248">
        <w:rPr>
          <w:rFonts w:cs="Times New Roman"/>
          <w:b/>
          <w:bCs/>
          <w:szCs w:val="24"/>
          <w:lang w:eastAsia="bg-BG"/>
        </w:rPr>
        <w:t xml:space="preserve"> МИГ СТРУМА- СИМИТЛИ, КРЕСНА И СТРУМЯНИ МЯРКА 7.2 „ИНВЕСТИЦИИ В СЪЗДАВАНЕТО, ПОДОБРЯВАНЕТО ИЛИ РАЗШИРЯВАНЕТО НА ВСИЧКИ ВИДОВЕ МАЛКА ПО МАЩАБИ ИНФРАСТРУКТУРА”</w:t>
      </w:r>
      <w:r w:rsidRPr="00187248">
        <w:rPr>
          <w:rFonts w:eastAsia="Times New Roman" w:cs="Times New Roman"/>
          <w:b/>
          <w:szCs w:val="24"/>
          <w:lang w:eastAsia="bg-BG"/>
        </w:rPr>
        <w:t xml:space="preserve"> СТРАТЕГИЯТА ЗА ВОМР НА МИГ</w:t>
      </w:r>
      <w:r w:rsidRPr="00187248">
        <w:rPr>
          <w:rFonts w:cs="Times New Roman"/>
          <w:b/>
          <w:bCs/>
          <w:szCs w:val="24"/>
          <w:lang w:eastAsia="bg-BG"/>
        </w:rPr>
        <w:t xml:space="preserve"> „СТРУМА- СИМИТЛИ, КРЕСНА И СТРУМЯНИ“</w:t>
      </w:r>
    </w:p>
    <w:p w14:paraId="00E2B4DA" w14:textId="77777777" w:rsidR="00675AE1" w:rsidRPr="00187248" w:rsidRDefault="00675AE1" w:rsidP="009913D2">
      <w:pPr>
        <w:spacing w:after="240"/>
        <w:jc w:val="center"/>
        <w:rPr>
          <w:rFonts w:cs="Times New Roman"/>
          <w:b/>
          <w:bCs/>
          <w:szCs w:val="24"/>
          <w:lang w:eastAsia="bg-BG"/>
        </w:rPr>
      </w:pPr>
    </w:p>
    <w:p w14:paraId="1440ADEB" w14:textId="77777777" w:rsidR="00675AE1" w:rsidRPr="00187248" w:rsidRDefault="00675AE1" w:rsidP="00675AE1">
      <w:pPr>
        <w:numPr>
          <w:ilvl w:val="0"/>
          <w:numId w:val="18"/>
        </w:numPr>
        <w:tabs>
          <w:tab w:val="left" w:pos="993"/>
        </w:tabs>
        <w:spacing w:after="0" w:line="276" w:lineRule="auto"/>
        <w:rPr>
          <w:rFonts w:cs="Times New Roman"/>
          <w:b/>
          <w:bCs/>
          <w:szCs w:val="24"/>
        </w:rPr>
      </w:pPr>
      <w:r w:rsidRPr="00187248">
        <w:rPr>
          <w:rFonts w:cs="Times New Roman"/>
          <w:b/>
          <w:bCs/>
          <w:szCs w:val="24"/>
        </w:rPr>
        <w:t>АДМИНИСТРАТИВНИ ДАННИ</w:t>
      </w:r>
    </w:p>
    <w:tbl>
      <w:tblPr>
        <w:tblpPr w:leftFromText="180" w:rightFromText="180" w:vertAnchor="text" w:tblpXSpec="center" w:tblpY="256"/>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10194"/>
      </w:tblGrid>
      <w:tr w:rsidR="00675AE1" w:rsidRPr="00187248" w14:paraId="4771DCF1" w14:textId="77777777" w:rsidTr="00A814A6">
        <w:trPr>
          <w:trHeight w:val="555"/>
        </w:trPr>
        <w:tc>
          <w:tcPr>
            <w:tcW w:w="1464" w:type="pct"/>
            <w:tcBorders>
              <w:bottom w:val="single" w:sz="4" w:space="0" w:color="auto"/>
            </w:tcBorders>
            <w:shd w:val="clear" w:color="auto" w:fill="92D050"/>
            <w:vAlign w:val="center"/>
          </w:tcPr>
          <w:p w14:paraId="105CD5FC"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 xml:space="preserve">Код на процедурата за прием: </w:t>
            </w:r>
          </w:p>
        </w:tc>
        <w:tc>
          <w:tcPr>
            <w:tcW w:w="3536" w:type="pct"/>
          </w:tcPr>
          <w:p w14:paraId="5489D9B5" w14:textId="77777777" w:rsidR="00675AE1" w:rsidRPr="00187248" w:rsidRDefault="00675AE1" w:rsidP="00A814A6">
            <w:pPr>
              <w:rPr>
                <w:rFonts w:cs="Times New Roman"/>
              </w:rPr>
            </w:pPr>
          </w:p>
        </w:tc>
      </w:tr>
      <w:tr w:rsidR="00675AE1" w:rsidRPr="00187248" w14:paraId="7ACE386A" w14:textId="77777777" w:rsidTr="00A814A6">
        <w:trPr>
          <w:trHeight w:val="555"/>
        </w:trPr>
        <w:tc>
          <w:tcPr>
            <w:tcW w:w="1464" w:type="pct"/>
            <w:tcBorders>
              <w:bottom w:val="single" w:sz="4" w:space="0" w:color="auto"/>
            </w:tcBorders>
            <w:shd w:val="clear" w:color="auto" w:fill="92D050"/>
            <w:vAlign w:val="center"/>
          </w:tcPr>
          <w:p w14:paraId="7635E629"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 xml:space="preserve">Регистрационен номер на проектното предложение в ИСУН 2020:  </w:t>
            </w:r>
          </w:p>
        </w:tc>
        <w:tc>
          <w:tcPr>
            <w:tcW w:w="3536" w:type="pct"/>
          </w:tcPr>
          <w:p w14:paraId="0CCBA038" w14:textId="77777777" w:rsidR="00675AE1" w:rsidRPr="00187248" w:rsidRDefault="00675AE1" w:rsidP="00A814A6">
            <w:pPr>
              <w:rPr>
                <w:rFonts w:cs="Times New Roman"/>
              </w:rPr>
            </w:pPr>
          </w:p>
        </w:tc>
      </w:tr>
      <w:tr w:rsidR="00675AE1" w:rsidRPr="00187248" w14:paraId="4C4EA411" w14:textId="77777777" w:rsidTr="00A814A6">
        <w:trPr>
          <w:trHeight w:val="555"/>
        </w:trPr>
        <w:tc>
          <w:tcPr>
            <w:tcW w:w="1464" w:type="pct"/>
            <w:tcBorders>
              <w:bottom w:val="single" w:sz="4" w:space="0" w:color="auto"/>
            </w:tcBorders>
            <w:shd w:val="clear" w:color="auto" w:fill="92D050"/>
            <w:vAlign w:val="center"/>
          </w:tcPr>
          <w:p w14:paraId="545743ED"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УНР (ако е приложимо)</w:t>
            </w:r>
          </w:p>
        </w:tc>
        <w:tc>
          <w:tcPr>
            <w:tcW w:w="3536" w:type="pct"/>
          </w:tcPr>
          <w:p w14:paraId="32D5BA08" w14:textId="77777777" w:rsidR="00675AE1" w:rsidRPr="00187248" w:rsidRDefault="00675AE1" w:rsidP="00A814A6">
            <w:pPr>
              <w:rPr>
                <w:rFonts w:cs="Times New Roman"/>
              </w:rPr>
            </w:pPr>
          </w:p>
        </w:tc>
      </w:tr>
      <w:tr w:rsidR="00675AE1" w:rsidRPr="00187248" w14:paraId="7552CBB9" w14:textId="77777777" w:rsidTr="00A814A6">
        <w:trPr>
          <w:trHeight w:val="555"/>
        </w:trPr>
        <w:tc>
          <w:tcPr>
            <w:tcW w:w="1464" w:type="pct"/>
            <w:tcBorders>
              <w:bottom w:val="single" w:sz="4" w:space="0" w:color="auto"/>
            </w:tcBorders>
            <w:shd w:val="clear" w:color="auto" w:fill="92D050"/>
            <w:vAlign w:val="center"/>
          </w:tcPr>
          <w:p w14:paraId="7FF8EDDF"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Наименование на проектното предложение в ИСУН 2020:</w:t>
            </w:r>
          </w:p>
        </w:tc>
        <w:tc>
          <w:tcPr>
            <w:tcW w:w="3536" w:type="pct"/>
          </w:tcPr>
          <w:p w14:paraId="0BCA9214" w14:textId="77777777" w:rsidR="00675AE1" w:rsidRPr="00187248" w:rsidRDefault="00675AE1" w:rsidP="00A814A6">
            <w:pPr>
              <w:rPr>
                <w:rFonts w:cs="Times New Roman"/>
              </w:rPr>
            </w:pPr>
            <w:r w:rsidRPr="00187248">
              <w:rPr>
                <w:rFonts w:cs="Times New Roman"/>
              </w:rPr>
              <w:t xml:space="preserve"> </w:t>
            </w:r>
          </w:p>
        </w:tc>
      </w:tr>
      <w:tr w:rsidR="00675AE1" w:rsidRPr="00187248" w14:paraId="507DC39B" w14:textId="77777777" w:rsidTr="00A814A6">
        <w:trPr>
          <w:trHeight w:val="848"/>
        </w:trPr>
        <w:tc>
          <w:tcPr>
            <w:tcW w:w="1464" w:type="pct"/>
            <w:shd w:val="clear" w:color="auto" w:fill="92D050"/>
            <w:vAlign w:val="center"/>
          </w:tcPr>
          <w:p w14:paraId="045E7CD6" w14:textId="77777777" w:rsidR="00675AE1" w:rsidRPr="00187248" w:rsidRDefault="00675AE1" w:rsidP="00A814A6">
            <w:pPr>
              <w:jc w:val="right"/>
              <w:rPr>
                <w:rFonts w:cs="Times New Roman"/>
                <w:szCs w:val="24"/>
              </w:rPr>
            </w:pPr>
            <w:r w:rsidRPr="00187248">
              <w:rPr>
                <w:rFonts w:cs="Times New Roman"/>
                <w:b/>
                <w:szCs w:val="24"/>
              </w:rPr>
              <w:lastRenderedPageBreak/>
              <w:t>Пълно наименование  на кандидата за безвъзмездна финансова помощ:</w:t>
            </w:r>
          </w:p>
        </w:tc>
        <w:tc>
          <w:tcPr>
            <w:tcW w:w="3536" w:type="pct"/>
            <w:tcBorders>
              <w:bottom w:val="single" w:sz="4" w:space="0" w:color="000000"/>
            </w:tcBorders>
          </w:tcPr>
          <w:p w14:paraId="37E7BE56" w14:textId="77777777" w:rsidR="00675AE1" w:rsidRPr="00187248" w:rsidRDefault="00675AE1" w:rsidP="00A814A6">
            <w:pPr>
              <w:rPr>
                <w:rFonts w:cs="Times New Roman"/>
              </w:rPr>
            </w:pPr>
          </w:p>
        </w:tc>
      </w:tr>
    </w:tbl>
    <w:p w14:paraId="03C5ED66" w14:textId="77777777" w:rsidR="00675AE1" w:rsidRPr="00187248" w:rsidRDefault="00675AE1" w:rsidP="00675AE1">
      <w:pPr>
        <w:spacing w:line="360" w:lineRule="auto"/>
        <w:jc w:val="both"/>
        <w:rPr>
          <w:rFonts w:eastAsia="Courier New" w:cs="Times New Roman"/>
          <w:b/>
          <w:bCs/>
          <w:szCs w:val="24"/>
        </w:rPr>
      </w:pPr>
    </w:p>
    <w:p w14:paraId="5B311E98" w14:textId="77777777" w:rsidR="00675AE1" w:rsidRPr="00187248" w:rsidRDefault="00675AE1" w:rsidP="00675AE1">
      <w:pPr>
        <w:pStyle w:val="a9"/>
        <w:numPr>
          <w:ilvl w:val="0"/>
          <w:numId w:val="18"/>
        </w:numPr>
        <w:tabs>
          <w:tab w:val="left" w:pos="993"/>
        </w:tabs>
        <w:spacing w:after="0" w:line="276" w:lineRule="auto"/>
        <w:rPr>
          <w:rFonts w:cs="Times New Roman"/>
          <w:b/>
          <w:bCs/>
          <w:szCs w:val="24"/>
        </w:rPr>
      </w:pPr>
      <w:r w:rsidRPr="00187248">
        <w:rPr>
          <w:rFonts w:cs="Times New Roman"/>
          <w:b/>
          <w:bCs/>
          <w:szCs w:val="24"/>
        </w:rPr>
        <w:t>ТЕХНИЧЕСКА ОЦЕНКА</w:t>
      </w:r>
    </w:p>
    <w:p w14:paraId="066FA46F" w14:textId="1645C1A9" w:rsidR="00FF10A7" w:rsidRPr="00187248" w:rsidRDefault="00FF10A7" w:rsidP="00675AE1">
      <w:pPr>
        <w:autoSpaceDE w:val="0"/>
        <w:autoSpaceDN w:val="0"/>
        <w:adjustRightInd w:val="0"/>
        <w:spacing w:after="240" w:line="240" w:lineRule="auto"/>
        <w:jc w:val="both"/>
        <w:rPr>
          <w:rFonts w:eastAsia="Times New Roman" w:cs="Times New Roman"/>
          <w:b/>
          <w:bCs/>
          <w:szCs w:val="24"/>
          <w:u w:val="single"/>
          <w:lang w:eastAsia="bg-BG"/>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Look w:val="04A0" w:firstRow="1" w:lastRow="0" w:firstColumn="1" w:lastColumn="0" w:noHBand="0" w:noVBand="1"/>
      </w:tblPr>
      <w:tblGrid>
        <w:gridCol w:w="709"/>
        <w:gridCol w:w="4678"/>
        <w:gridCol w:w="1735"/>
        <w:gridCol w:w="1525"/>
        <w:gridCol w:w="5670"/>
      </w:tblGrid>
      <w:tr w:rsidR="00EA0815" w:rsidRPr="009635FD" w14:paraId="0104A543" w14:textId="77777777" w:rsidTr="00144AC1">
        <w:trPr>
          <w:trHeight w:val="562"/>
        </w:trPr>
        <w:tc>
          <w:tcPr>
            <w:tcW w:w="709" w:type="dxa"/>
            <w:shd w:val="clear" w:color="auto" w:fill="92D050"/>
            <w:vAlign w:val="center"/>
          </w:tcPr>
          <w:p w14:paraId="0403E96E" w14:textId="77777777" w:rsidR="00EA0815" w:rsidRPr="009635FD" w:rsidRDefault="00EA0815" w:rsidP="00EA0815">
            <w:pPr>
              <w:spacing w:after="0" w:line="276" w:lineRule="auto"/>
              <w:ind w:right="-109"/>
              <w:jc w:val="center"/>
              <w:rPr>
                <w:rFonts w:eastAsia="Times New Roman"/>
                <w:b/>
                <w:szCs w:val="24"/>
              </w:rPr>
            </w:pPr>
            <w:r w:rsidRPr="009635FD">
              <w:rPr>
                <w:rFonts w:eastAsia="Times New Roman"/>
                <w:b/>
                <w:szCs w:val="24"/>
              </w:rPr>
              <w:t>№</w:t>
            </w:r>
          </w:p>
        </w:tc>
        <w:tc>
          <w:tcPr>
            <w:tcW w:w="4678" w:type="dxa"/>
            <w:shd w:val="clear" w:color="auto" w:fill="92D050"/>
            <w:vAlign w:val="center"/>
          </w:tcPr>
          <w:p w14:paraId="251ECFCB" w14:textId="77777777" w:rsidR="00EA0815" w:rsidRPr="009635FD" w:rsidRDefault="00EA0815" w:rsidP="003871D0">
            <w:pPr>
              <w:spacing w:after="0" w:line="276" w:lineRule="auto"/>
              <w:jc w:val="center"/>
              <w:rPr>
                <w:rFonts w:eastAsia="Times New Roman"/>
                <w:b/>
                <w:szCs w:val="24"/>
              </w:rPr>
            </w:pPr>
            <w:r w:rsidRPr="009635FD">
              <w:rPr>
                <w:rFonts w:eastAsia="Times New Roman"/>
                <w:b/>
                <w:szCs w:val="24"/>
              </w:rPr>
              <w:t>Критерии за оценка</w:t>
            </w:r>
          </w:p>
        </w:tc>
        <w:tc>
          <w:tcPr>
            <w:tcW w:w="1735" w:type="dxa"/>
            <w:shd w:val="clear" w:color="auto" w:fill="92D050"/>
          </w:tcPr>
          <w:p w14:paraId="2A166661" w14:textId="77777777" w:rsidR="00EA0815" w:rsidRPr="009635FD" w:rsidRDefault="00EA0815" w:rsidP="00144AC1">
            <w:pPr>
              <w:spacing w:after="0" w:line="276" w:lineRule="auto"/>
              <w:jc w:val="center"/>
              <w:rPr>
                <w:rFonts w:eastAsia="Times New Roman"/>
                <w:b/>
                <w:szCs w:val="24"/>
              </w:rPr>
            </w:pPr>
            <w:r w:rsidRPr="009635FD">
              <w:rPr>
                <w:rFonts w:eastAsia="Times New Roman"/>
                <w:b/>
                <w:szCs w:val="24"/>
              </w:rPr>
              <w:t>Тежест на показателите</w:t>
            </w:r>
          </w:p>
        </w:tc>
        <w:tc>
          <w:tcPr>
            <w:tcW w:w="1525" w:type="dxa"/>
            <w:shd w:val="clear" w:color="auto" w:fill="92D050"/>
          </w:tcPr>
          <w:p w14:paraId="38626397" w14:textId="77777777" w:rsidR="00EA0815" w:rsidRPr="009635FD" w:rsidRDefault="00EA0815" w:rsidP="00144AC1">
            <w:pPr>
              <w:spacing w:after="0" w:line="276" w:lineRule="auto"/>
              <w:jc w:val="center"/>
              <w:rPr>
                <w:rFonts w:cs="Times New Roman"/>
                <w:b/>
                <w:szCs w:val="24"/>
              </w:rPr>
            </w:pPr>
            <w:r w:rsidRPr="009635FD">
              <w:rPr>
                <w:rFonts w:cs="Times New Roman"/>
                <w:b/>
                <w:szCs w:val="24"/>
              </w:rPr>
              <w:t>Оценка на оценителя</w:t>
            </w:r>
          </w:p>
        </w:tc>
        <w:tc>
          <w:tcPr>
            <w:tcW w:w="5670" w:type="dxa"/>
            <w:shd w:val="clear" w:color="auto" w:fill="92D050"/>
            <w:vAlign w:val="center"/>
          </w:tcPr>
          <w:p w14:paraId="31937538" w14:textId="77777777" w:rsidR="00EA0815" w:rsidRPr="009635FD" w:rsidRDefault="00EA0815" w:rsidP="00144AC1">
            <w:pPr>
              <w:spacing w:after="120" w:line="276" w:lineRule="auto"/>
              <w:jc w:val="center"/>
              <w:rPr>
                <w:rFonts w:cs="Times New Roman"/>
                <w:b/>
                <w:szCs w:val="24"/>
              </w:rPr>
            </w:pPr>
            <w:r w:rsidRPr="009635FD">
              <w:rPr>
                <w:rFonts w:cs="Times New Roman"/>
                <w:b/>
                <w:szCs w:val="24"/>
              </w:rPr>
              <w:t>Източник на проверка</w:t>
            </w:r>
          </w:p>
        </w:tc>
      </w:tr>
      <w:tr w:rsidR="00EA0815" w:rsidRPr="009635FD" w14:paraId="25E81E9C" w14:textId="77777777" w:rsidTr="00144AC1">
        <w:trPr>
          <w:trHeight w:val="1722"/>
        </w:trPr>
        <w:tc>
          <w:tcPr>
            <w:tcW w:w="709" w:type="dxa"/>
          </w:tcPr>
          <w:p w14:paraId="2A44AC7F" w14:textId="77777777" w:rsidR="00EA0815" w:rsidRPr="009635FD" w:rsidRDefault="00EA0815" w:rsidP="00EA0815">
            <w:pPr>
              <w:spacing w:after="0" w:line="276" w:lineRule="auto"/>
              <w:ind w:right="-109"/>
              <w:jc w:val="center"/>
              <w:rPr>
                <w:b/>
                <w:bCs/>
                <w:szCs w:val="24"/>
              </w:rPr>
            </w:pPr>
            <w:r w:rsidRPr="009635FD">
              <w:rPr>
                <w:b/>
                <w:bCs/>
                <w:szCs w:val="24"/>
              </w:rPr>
              <w:t>1.</w:t>
            </w:r>
          </w:p>
          <w:p w14:paraId="279A3D9C" w14:textId="77777777" w:rsidR="00EA0815" w:rsidRPr="009635FD" w:rsidRDefault="00EA0815" w:rsidP="00EA0815">
            <w:pPr>
              <w:ind w:right="-109"/>
              <w:jc w:val="center"/>
              <w:rPr>
                <w:b/>
                <w:bCs/>
                <w:szCs w:val="24"/>
              </w:rPr>
            </w:pPr>
          </w:p>
          <w:p w14:paraId="633A54DC" w14:textId="77777777" w:rsidR="00EA0815" w:rsidRPr="009635FD" w:rsidRDefault="00EA0815" w:rsidP="00EA0815">
            <w:pPr>
              <w:ind w:right="-109"/>
              <w:jc w:val="center"/>
              <w:rPr>
                <w:b/>
                <w:bCs/>
                <w:szCs w:val="24"/>
              </w:rPr>
            </w:pPr>
          </w:p>
          <w:p w14:paraId="4FD6738B" w14:textId="77777777" w:rsidR="00EA0815" w:rsidRPr="009635FD" w:rsidRDefault="00EA0815" w:rsidP="00EA0815">
            <w:pPr>
              <w:tabs>
                <w:tab w:val="left" w:pos="4026"/>
              </w:tabs>
              <w:ind w:right="-109"/>
              <w:jc w:val="center"/>
              <w:rPr>
                <w:b/>
                <w:bCs/>
                <w:szCs w:val="24"/>
              </w:rPr>
            </w:pPr>
          </w:p>
        </w:tc>
        <w:tc>
          <w:tcPr>
            <w:tcW w:w="4678" w:type="dxa"/>
          </w:tcPr>
          <w:p w14:paraId="711B8824" w14:textId="77777777" w:rsidR="00EA0815" w:rsidRPr="009635FD" w:rsidRDefault="00EA0815" w:rsidP="00042E22">
            <w:pPr>
              <w:spacing w:after="0" w:line="276" w:lineRule="auto"/>
              <w:jc w:val="both"/>
              <w:rPr>
                <w:rFonts w:cs="Times New Roman"/>
                <w:b/>
                <w:bCs/>
                <w:szCs w:val="24"/>
              </w:rPr>
            </w:pPr>
            <w:r w:rsidRPr="009635FD">
              <w:rPr>
                <w:b/>
                <w:bCs/>
                <w:szCs w:val="24"/>
              </w:rPr>
              <w:t>Проектното предложение обхваща повече от 1 населено място на територията на МИГ “Струма”, когато получател на помощта е община и/или ползите и резултатите по проекта обхващат повече от едно населено място</w:t>
            </w:r>
          </w:p>
          <w:p w14:paraId="4842B574" w14:textId="77777777" w:rsidR="00EA0815" w:rsidRPr="009635FD" w:rsidRDefault="00EA0815" w:rsidP="00042E22">
            <w:pPr>
              <w:spacing w:after="0" w:line="276" w:lineRule="auto"/>
              <w:rPr>
                <w:rFonts w:cs="Times New Roman"/>
                <w:b/>
                <w:bCs/>
                <w:szCs w:val="24"/>
              </w:rPr>
            </w:pPr>
          </w:p>
          <w:p w14:paraId="4237FE07" w14:textId="1056903C" w:rsidR="00EA0815" w:rsidRPr="009635FD" w:rsidRDefault="00EA0815" w:rsidP="003871D0">
            <w:pPr>
              <w:spacing w:after="0" w:line="276" w:lineRule="auto"/>
              <w:ind w:right="293"/>
              <w:rPr>
                <w:rFonts w:cs="Times New Roman"/>
                <w:b/>
                <w:bCs/>
                <w:szCs w:val="24"/>
              </w:rPr>
            </w:pPr>
          </w:p>
        </w:tc>
        <w:tc>
          <w:tcPr>
            <w:tcW w:w="1735" w:type="dxa"/>
            <w:shd w:val="clear" w:color="auto" w:fill="auto"/>
          </w:tcPr>
          <w:p w14:paraId="7919390B" w14:textId="77777777" w:rsidR="00EA0815" w:rsidRPr="009635FD" w:rsidRDefault="00EA0815" w:rsidP="00144AC1">
            <w:pPr>
              <w:spacing w:after="0" w:line="276" w:lineRule="auto"/>
              <w:ind w:right="293"/>
              <w:jc w:val="center"/>
              <w:rPr>
                <w:rFonts w:cs="Times New Roman"/>
                <w:b/>
                <w:szCs w:val="24"/>
              </w:rPr>
            </w:pPr>
            <w:r w:rsidRPr="009635FD">
              <w:rPr>
                <w:rFonts w:cs="Times New Roman"/>
                <w:b/>
                <w:szCs w:val="24"/>
              </w:rPr>
              <w:t>20</w:t>
            </w:r>
          </w:p>
        </w:tc>
        <w:tc>
          <w:tcPr>
            <w:tcW w:w="1525" w:type="dxa"/>
            <w:shd w:val="clear" w:color="auto" w:fill="auto"/>
          </w:tcPr>
          <w:p w14:paraId="57AE476B" w14:textId="77777777" w:rsidR="00EA0815" w:rsidRPr="009635FD" w:rsidRDefault="00EA0815" w:rsidP="00144AC1">
            <w:pPr>
              <w:spacing w:after="0" w:line="276" w:lineRule="auto"/>
              <w:ind w:right="293"/>
              <w:jc w:val="center"/>
              <w:rPr>
                <w:rFonts w:cs="Times New Roman"/>
                <w:i/>
                <w:szCs w:val="24"/>
              </w:rPr>
            </w:pPr>
          </w:p>
        </w:tc>
        <w:tc>
          <w:tcPr>
            <w:tcW w:w="5670" w:type="dxa"/>
            <w:shd w:val="clear" w:color="auto" w:fill="auto"/>
          </w:tcPr>
          <w:p w14:paraId="26E613D1" w14:textId="7D667301" w:rsidR="00187C04" w:rsidRPr="009635FD" w:rsidRDefault="00EA0815" w:rsidP="00144AC1">
            <w:pPr>
              <w:spacing w:after="120" w:line="276" w:lineRule="auto"/>
              <w:jc w:val="both"/>
              <w:outlineLvl w:val="1"/>
              <w:rPr>
                <w:b/>
                <w:bCs/>
              </w:rPr>
            </w:pPr>
            <w:r w:rsidRPr="009635FD">
              <w:rPr>
                <w:b/>
                <w:color w:val="000000"/>
                <w:szCs w:val="24"/>
                <w:u w:val="single"/>
                <w:lang w:eastAsia="bg-BG"/>
              </w:rPr>
              <w:t>Източник на информация</w:t>
            </w:r>
            <w:r w:rsidRPr="009635FD">
              <w:rPr>
                <w:b/>
                <w:color w:val="000000"/>
                <w:szCs w:val="24"/>
                <w:lang w:eastAsia="bg-BG"/>
              </w:rPr>
              <w:t>:</w:t>
            </w:r>
            <w:r w:rsidR="00571A31" w:rsidRPr="009635FD">
              <w:rPr>
                <w:b/>
                <w:color w:val="000000"/>
                <w:szCs w:val="24"/>
                <w:lang w:eastAsia="bg-BG"/>
              </w:rPr>
              <w:t xml:space="preserve"> </w:t>
            </w:r>
            <w:r w:rsidR="00187C04" w:rsidRPr="009635FD">
              <w:rPr>
                <w:rFonts w:cs="Times New Roman"/>
                <w:szCs w:val="24"/>
              </w:rPr>
              <w:t xml:space="preserve">Формуляр за кандидатстване, </w:t>
            </w:r>
            <w:r w:rsidR="00187C04" w:rsidRPr="009635FD">
              <w:t>секция</w:t>
            </w:r>
            <w:r w:rsidR="00187C04" w:rsidRPr="009635FD">
              <w:rPr>
                <w:color w:val="000000"/>
                <w:szCs w:val="24"/>
                <w:lang w:eastAsia="bg-BG"/>
              </w:rPr>
              <w:t xml:space="preserve"> 11. </w:t>
            </w:r>
            <w:r w:rsidR="00187C04" w:rsidRPr="009635FD">
              <w:t xml:space="preserve">Допълнителна информация необходима за оценка на проектното предложение; секция 12. Прикачени електронно подписани документи в </w:t>
            </w:r>
            <w:r w:rsidR="00187C04" w:rsidRPr="009635FD">
              <w:rPr>
                <w:color w:val="000000"/>
                <w:szCs w:val="24"/>
                <w:lang w:eastAsia="bg-BG"/>
              </w:rPr>
              <w:t xml:space="preserve">ИСУН 2020, приложен </w:t>
            </w:r>
            <w:r w:rsidR="00187C04" w:rsidRPr="009635FD">
              <w:rPr>
                <w:bCs/>
                <w:color w:val="000000"/>
                <w:szCs w:val="24"/>
                <w:lang w:eastAsia="bg-BG"/>
              </w:rPr>
              <w:t xml:space="preserve">попълнен и подписан формуляр за мониторинг (Приложение №15); приложен попълнен и подписан </w:t>
            </w:r>
            <w:r w:rsidR="00187C04" w:rsidRPr="009635FD">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167AE0" w:rsidRPr="009635FD">
              <w:rPr>
                <w:rFonts w:cs="Times New Roman"/>
                <w:bCs/>
                <w:szCs w:val="24"/>
              </w:rPr>
              <w:t>, 11а и 11б</w:t>
            </w:r>
            <w:r w:rsidR="00187C04" w:rsidRPr="009635FD">
              <w:rPr>
                <w:rFonts w:cs="Times New Roman"/>
                <w:bCs/>
                <w:szCs w:val="24"/>
              </w:rPr>
              <w:t>)</w:t>
            </w:r>
            <w:r w:rsidR="00F40245" w:rsidRPr="009635FD">
              <w:rPr>
                <w:rFonts w:cs="Times New Roman"/>
                <w:bCs/>
                <w:szCs w:val="24"/>
              </w:rPr>
              <w:t>.</w:t>
            </w:r>
          </w:p>
          <w:p w14:paraId="3EDBBD2A" w14:textId="08097DB9" w:rsidR="00F40245" w:rsidRPr="009635FD" w:rsidRDefault="00EA0815" w:rsidP="00144AC1">
            <w:pPr>
              <w:spacing w:after="120" w:line="276" w:lineRule="auto"/>
              <w:jc w:val="both"/>
            </w:pPr>
            <w:r w:rsidRPr="009635FD">
              <w:rPr>
                <w:rFonts w:eastAsia="Calibri"/>
                <w:b/>
                <w:szCs w:val="24"/>
                <w:u w:val="single"/>
              </w:rPr>
              <w:lastRenderedPageBreak/>
              <w:t>Принципни действия:</w:t>
            </w:r>
            <w:r w:rsidR="00F40245" w:rsidRPr="009635FD">
              <w:rPr>
                <w:rFonts w:eastAsia="Calibri"/>
                <w:b/>
                <w:szCs w:val="24"/>
                <w:u w:val="single"/>
              </w:rPr>
              <w:t xml:space="preserve"> </w:t>
            </w:r>
            <w:r w:rsidR="00F40245" w:rsidRPr="009635FD">
              <w:rPr>
                <w:color w:val="000000"/>
                <w:szCs w:val="24"/>
                <w:lang w:eastAsia="bg-BG"/>
              </w:rPr>
              <w:t xml:space="preserve">В случай, че кандидатът не е представил  попълнен и подписан </w:t>
            </w:r>
            <w:r w:rsidR="00F40245" w:rsidRPr="009635FD">
              <w:rPr>
                <w:bCs/>
                <w:color w:val="000000"/>
                <w:szCs w:val="24"/>
                <w:lang w:eastAsia="bg-BG"/>
              </w:rPr>
              <w:t xml:space="preserve">формуляр за мониторинг (Приложение №15) и попълнен и подписан </w:t>
            </w:r>
            <w:r w:rsidR="00F40245" w:rsidRPr="009635FD">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167AE0" w:rsidRPr="009635FD">
              <w:rPr>
                <w:rFonts w:cs="Times New Roman"/>
                <w:bCs/>
                <w:szCs w:val="24"/>
              </w:rPr>
              <w:t>, 11а и 11б</w:t>
            </w:r>
            <w:r w:rsidR="00F40245" w:rsidRPr="009635FD">
              <w:rPr>
                <w:rFonts w:cs="Times New Roman"/>
                <w:bCs/>
                <w:szCs w:val="24"/>
              </w:rPr>
              <w:t>)</w:t>
            </w:r>
            <w:r w:rsidR="00F40245" w:rsidRPr="009635FD">
              <w:rPr>
                <w:color w:val="000000"/>
                <w:szCs w:val="24"/>
                <w:lang w:eastAsia="bg-BG"/>
              </w:rPr>
              <w:t xml:space="preserve">, същите ще бъдат изискани. </w:t>
            </w:r>
            <w:r w:rsidR="00E30FC3" w:rsidRPr="009635FD">
              <w:rPr>
                <w:color w:val="000000"/>
                <w:szCs w:val="24"/>
                <w:lang w:eastAsia="bg-BG"/>
              </w:rPr>
              <w:t xml:space="preserve">В случай, че информацията за критерий 1 в секция 11. </w:t>
            </w:r>
            <w:r w:rsidR="00E30FC3" w:rsidRPr="009635FD">
              <w:t>Допълнителна информация необходима за оценка на проектното предложение</w:t>
            </w:r>
            <w:r w:rsidR="00E30FC3" w:rsidRPr="009635FD">
              <w:rPr>
                <w:color w:val="000000"/>
                <w:szCs w:val="24"/>
                <w:lang w:eastAsia="bg-BG"/>
              </w:rPr>
              <w:t xml:space="preserve"> е недостатъчна и/или некоректна, същата ще бъде допълнително изискана от оценителната комисия. </w:t>
            </w:r>
            <w:r w:rsidR="00F40245" w:rsidRPr="009635FD">
              <w:rPr>
                <w:color w:val="000000"/>
                <w:szCs w:val="24"/>
                <w:lang w:eastAsia="bg-BG"/>
              </w:rPr>
              <w:t xml:space="preserve">Документите </w:t>
            </w:r>
            <w:r w:rsidR="00F40245" w:rsidRPr="009635FD">
              <w:rPr>
                <w:rFonts w:eastAsia="Calibri"/>
                <w:szCs w:val="24"/>
              </w:rPr>
              <w:t>следва да се представят в срока, определен от оценителната комисия. Не представянето им (когато информацията не може да се провери в публичен регистър) е основание за не присъждане на заявени от кандидата точки по този критери</w:t>
            </w:r>
            <w:r w:rsidR="007A0788" w:rsidRPr="009635FD">
              <w:rPr>
                <w:rFonts w:eastAsia="Calibri"/>
                <w:szCs w:val="24"/>
              </w:rPr>
              <w:t>й</w:t>
            </w:r>
            <w:r w:rsidR="00167AE0" w:rsidRPr="009635FD">
              <w:rPr>
                <w:rFonts w:eastAsia="Calibri"/>
                <w:szCs w:val="24"/>
              </w:rPr>
              <w:t>.</w:t>
            </w:r>
            <w:r w:rsidR="00F40245" w:rsidRPr="009635FD">
              <w:rPr>
                <w:rFonts w:eastAsia="Calibri"/>
                <w:szCs w:val="24"/>
              </w:rPr>
              <w:t xml:space="preserve"> </w:t>
            </w:r>
            <w:r w:rsidR="00F40245" w:rsidRPr="009635FD">
              <w:t>Кандидатите следва да имат предвид данните за насе</w:t>
            </w:r>
            <w:r w:rsidR="00167AE0" w:rsidRPr="009635FD">
              <w:t>лението на НСИ в Приложение № 19</w:t>
            </w:r>
            <w:r w:rsidR="00F40245" w:rsidRPr="009635FD">
              <w:t xml:space="preserve"> на Условията за </w:t>
            </w:r>
            <w:r w:rsidR="00F40245" w:rsidRPr="009635FD">
              <w:lastRenderedPageBreak/>
              <w:t xml:space="preserve">кандидатстване. </w:t>
            </w:r>
          </w:p>
          <w:p w14:paraId="0EF4C94E" w14:textId="77777777" w:rsidR="00F40245" w:rsidRPr="009635FD" w:rsidRDefault="00F40245" w:rsidP="00144AC1">
            <w:pPr>
              <w:spacing w:after="120" w:line="276" w:lineRule="auto"/>
              <w:jc w:val="both"/>
              <w:rPr>
                <w:rFonts w:eastAsia="Calibri"/>
                <w:szCs w:val="24"/>
              </w:rPr>
            </w:pPr>
            <w:r w:rsidRPr="009635FD">
              <w:rPr>
                <w:rFonts w:eastAsia="Calibri"/>
                <w:szCs w:val="24"/>
              </w:rPr>
              <w:t xml:space="preserve">За нуждите на оценката: </w:t>
            </w:r>
          </w:p>
          <w:p w14:paraId="4E8A2CDE" w14:textId="44B25320" w:rsidR="00EA0815" w:rsidRPr="009635FD" w:rsidRDefault="00F40245" w:rsidP="00144AC1">
            <w:pPr>
              <w:pStyle w:val="a9"/>
              <w:numPr>
                <w:ilvl w:val="0"/>
                <w:numId w:val="20"/>
              </w:numPr>
              <w:spacing w:after="120" w:line="276" w:lineRule="auto"/>
              <w:contextualSpacing w:val="0"/>
              <w:jc w:val="both"/>
              <w:rPr>
                <w:shd w:val="clear" w:color="auto" w:fill="FEFEFE"/>
              </w:rPr>
            </w:pPr>
            <w:r w:rsidRPr="009635FD">
              <w:t>„Населено място“ според чл.18, ал.1 на Закона за административно-териториалното устройство на Република България е:  „Т</w:t>
            </w:r>
            <w:r w:rsidRPr="009635FD">
              <w:rPr>
                <w:shd w:val="clear" w:color="auto" w:fill="FEFEFE"/>
              </w:rPr>
              <w:t xml:space="preserve">еритория на населеното място е селищната територия, определена от строителните му граници, и </w:t>
            </w:r>
            <w:r w:rsidR="00CD3443" w:rsidRPr="009635FD">
              <w:rPr>
                <w:shd w:val="clear" w:color="auto" w:fill="FEFEFE"/>
              </w:rPr>
              <w:t>извън селищната</w:t>
            </w:r>
            <w:r w:rsidRPr="009635FD">
              <w:rPr>
                <w:shd w:val="clear" w:color="auto" w:fill="FEFEFE"/>
              </w:rPr>
              <w:t xml:space="preserve"> територия, определена от границите на землището“. Населени места са градовете и селата в териториалния обхват на МИГ „Струма – Симитли, Кресна и Струмяни“.</w:t>
            </w:r>
          </w:p>
        </w:tc>
      </w:tr>
      <w:tr w:rsidR="00EA0815" w:rsidRPr="009635FD" w14:paraId="67AF5CD3" w14:textId="77777777" w:rsidTr="00144AC1">
        <w:tc>
          <w:tcPr>
            <w:tcW w:w="709" w:type="dxa"/>
          </w:tcPr>
          <w:p w14:paraId="54EB17F8" w14:textId="77777777" w:rsidR="00EA0815" w:rsidRPr="009635FD" w:rsidRDefault="00EA0815" w:rsidP="00EA0815">
            <w:pPr>
              <w:spacing w:after="0" w:line="276" w:lineRule="auto"/>
              <w:ind w:right="-109"/>
              <w:jc w:val="center"/>
              <w:rPr>
                <w:rFonts w:cs="Times New Roman"/>
                <w:b/>
                <w:bCs/>
                <w:szCs w:val="24"/>
              </w:rPr>
            </w:pPr>
            <w:r w:rsidRPr="009635FD">
              <w:rPr>
                <w:rFonts w:cs="Times New Roman"/>
                <w:b/>
                <w:bCs/>
                <w:szCs w:val="24"/>
              </w:rPr>
              <w:lastRenderedPageBreak/>
              <w:t>2.</w:t>
            </w:r>
          </w:p>
        </w:tc>
        <w:tc>
          <w:tcPr>
            <w:tcW w:w="4678" w:type="dxa"/>
          </w:tcPr>
          <w:p w14:paraId="5A036201" w14:textId="77777777" w:rsidR="00EA0815" w:rsidRPr="009635FD" w:rsidRDefault="00EA0815" w:rsidP="00197128">
            <w:pPr>
              <w:spacing w:after="0" w:line="276" w:lineRule="auto"/>
              <w:ind w:right="33"/>
              <w:jc w:val="both"/>
              <w:rPr>
                <w:rFonts w:cs="Times New Roman"/>
                <w:b/>
                <w:bCs/>
                <w:szCs w:val="24"/>
              </w:rPr>
            </w:pPr>
            <w:r w:rsidRPr="009635FD">
              <w:rPr>
                <w:b/>
                <w:bCs/>
                <w:szCs w:val="24"/>
              </w:rPr>
              <w:t>Брой население, което ще се възползва от подобрените основни услуги и обхвата на териториално въздействие</w:t>
            </w:r>
          </w:p>
          <w:p w14:paraId="4ED3A331" w14:textId="77777777" w:rsidR="00EA0815" w:rsidRPr="009635FD" w:rsidRDefault="00EA0815" w:rsidP="003871D0">
            <w:pPr>
              <w:spacing w:after="0" w:line="276" w:lineRule="auto"/>
              <w:ind w:right="293"/>
              <w:rPr>
                <w:rFonts w:cs="Times New Roman"/>
                <w:b/>
                <w:bCs/>
                <w:szCs w:val="24"/>
              </w:rPr>
            </w:pPr>
          </w:p>
          <w:p w14:paraId="28287F0C" w14:textId="320F2E30" w:rsidR="00EA0815" w:rsidRPr="009635FD" w:rsidRDefault="00EA0815" w:rsidP="003871D0">
            <w:pPr>
              <w:spacing w:after="0" w:line="276" w:lineRule="auto"/>
              <w:ind w:right="293"/>
              <w:rPr>
                <w:rFonts w:cs="Times New Roman"/>
                <w:b/>
                <w:bCs/>
                <w:szCs w:val="24"/>
              </w:rPr>
            </w:pPr>
          </w:p>
        </w:tc>
        <w:tc>
          <w:tcPr>
            <w:tcW w:w="1735" w:type="dxa"/>
            <w:shd w:val="clear" w:color="auto" w:fill="auto"/>
          </w:tcPr>
          <w:p w14:paraId="349EA695" w14:textId="77777777" w:rsidR="00EA0815" w:rsidRPr="009635FD" w:rsidRDefault="00EA0815" w:rsidP="00144AC1">
            <w:pPr>
              <w:spacing w:after="0" w:line="276" w:lineRule="auto"/>
              <w:ind w:right="293"/>
              <w:jc w:val="center"/>
              <w:rPr>
                <w:rFonts w:cs="Times New Roman"/>
                <w:b/>
                <w:szCs w:val="24"/>
              </w:rPr>
            </w:pPr>
            <w:r w:rsidRPr="009635FD">
              <w:rPr>
                <w:rFonts w:cs="Times New Roman"/>
                <w:b/>
                <w:szCs w:val="24"/>
              </w:rPr>
              <w:t>15</w:t>
            </w:r>
          </w:p>
        </w:tc>
        <w:tc>
          <w:tcPr>
            <w:tcW w:w="1525" w:type="dxa"/>
            <w:shd w:val="clear" w:color="auto" w:fill="auto"/>
          </w:tcPr>
          <w:p w14:paraId="456976F3" w14:textId="77777777" w:rsidR="00EA0815" w:rsidRPr="009635FD" w:rsidRDefault="00EA0815" w:rsidP="00144AC1">
            <w:pPr>
              <w:spacing w:after="0" w:line="276" w:lineRule="auto"/>
              <w:ind w:right="293"/>
              <w:jc w:val="center"/>
              <w:rPr>
                <w:rFonts w:cs="Times New Roman"/>
                <w:i/>
                <w:szCs w:val="24"/>
              </w:rPr>
            </w:pPr>
          </w:p>
        </w:tc>
        <w:tc>
          <w:tcPr>
            <w:tcW w:w="5670" w:type="dxa"/>
            <w:shd w:val="clear" w:color="auto" w:fill="auto"/>
          </w:tcPr>
          <w:p w14:paraId="5AF82CBE" w14:textId="1C6C3495" w:rsidR="00571A31" w:rsidRPr="009635FD" w:rsidRDefault="00EA0815" w:rsidP="00144AC1">
            <w:pPr>
              <w:autoSpaceDE w:val="0"/>
              <w:autoSpaceDN w:val="0"/>
              <w:adjustRightInd w:val="0"/>
              <w:spacing w:after="120"/>
              <w:jc w:val="both"/>
              <w:rPr>
                <w:color w:val="000000"/>
                <w:szCs w:val="24"/>
                <w:lang w:eastAsia="bg-BG"/>
              </w:rPr>
            </w:pPr>
            <w:r w:rsidRPr="009635FD">
              <w:rPr>
                <w:b/>
                <w:color w:val="000000"/>
                <w:szCs w:val="24"/>
                <w:u w:val="single"/>
                <w:lang w:eastAsia="bg-BG"/>
              </w:rPr>
              <w:t>Източник на информация</w:t>
            </w:r>
            <w:r w:rsidRPr="009635FD">
              <w:rPr>
                <w:b/>
                <w:color w:val="000000"/>
                <w:szCs w:val="24"/>
                <w:lang w:eastAsia="bg-BG"/>
              </w:rPr>
              <w:t xml:space="preserve">: </w:t>
            </w:r>
            <w:r w:rsidR="00571A31" w:rsidRPr="009635FD">
              <w:rPr>
                <w:rFonts w:cs="Times New Roman"/>
                <w:szCs w:val="24"/>
              </w:rPr>
              <w:t xml:space="preserve">Формуляр за кандидатстване, </w:t>
            </w:r>
            <w:r w:rsidR="00571A31" w:rsidRPr="009635FD">
              <w:t>секция 12. Прикачени електронно подписани документи в</w:t>
            </w:r>
            <w:r w:rsidR="00571A31" w:rsidRPr="009635FD">
              <w:rPr>
                <w:b/>
              </w:rPr>
              <w:t xml:space="preserve"> </w:t>
            </w:r>
            <w:r w:rsidR="00571A31" w:rsidRPr="009635FD">
              <w:rPr>
                <w:color w:val="000000"/>
                <w:szCs w:val="24"/>
                <w:lang w:eastAsia="bg-BG"/>
              </w:rPr>
              <w:t xml:space="preserve">ИСУН 2020, приложен </w:t>
            </w:r>
            <w:r w:rsidR="00571A31" w:rsidRPr="009635FD">
              <w:rPr>
                <w:bCs/>
                <w:color w:val="000000"/>
                <w:szCs w:val="24"/>
                <w:lang w:eastAsia="bg-BG"/>
              </w:rPr>
              <w:t xml:space="preserve">попълнен и подписан формуляр за мониторинг (Приложение №15); приложен попълнен и подписан </w:t>
            </w:r>
            <w:r w:rsidR="00571A31" w:rsidRPr="009635FD">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167AE0" w:rsidRPr="009635FD">
              <w:rPr>
                <w:rFonts w:cs="Times New Roman"/>
                <w:bCs/>
                <w:szCs w:val="24"/>
              </w:rPr>
              <w:t>, 11а и 11б</w:t>
            </w:r>
            <w:r w:rsidR="00571A31" w:rsidRPr="009635FD">
              <w:rPr>
                <w:rFonts w:cs="Times New Roman"/>
                <w:bCs/>
                <w:szCs w:val="24"/>
              </w:rPr>
              <w:t xml:space="preserve">); </w:t>
            </w:r>
            <w:r w:rsidR="00571A31" w:rsidRPr="009635FD">
              <w:rPr>
                <w:szCs w:val="24"/>
              </w:rPr>
              <w:t xml:space="preserve">секция 7. </w:t>
            </w:r>
            <w:r w:rsidR="00571A31" w:rsidRPr="009635FD">
              <w:lastRenderedPageBreak/>
              <w:t>План за изпълнение/ Дейности по проекта.</w:t>
            </w:r>
          </w:p>
          <w:p w14:paraId="24B1015A" w14:textId="0F634C2D" w:rsidR="0021394D" w:rsidRPr="009635FD" w:rsidRDefault="00EA0815" w:rsidP="00144AC1">
            <w:pPr>
              <w:spacing w:after="120" w:line="276" w:lineRule="auto"/>
              <w:jc w:val="both"/>
            </w:pPr>
            <w:r w:rsidRPr="009635FD">
              <w:rPr>
                <w:rFonts w:eastAsia="Calibri"/>
                <w:b/>
                <w:szCs w:val="24"/>
                <w:u w:val="single"/>
              </w:rPr>
              <w:t>Принципни действия:</w:t>
            </w:r>
            <w:r w:rsidR="00571A31" w:rsidRPr="009635FD">
              <w:rPr>
                <w:rFonts w:eastAsia="Calibri"/>
                <w:b/>
                <w:szCs w:val="24"/>
                <w:u w:val="single"/>
              </w:rPr>
              <w:t xml:space="preserve"> </w:t>
            </w:r>
            <w:r w:rsidR="00571A31" w:rsidRPr="009635FD">
              <w:rPr>
                <w:color w:val="000000"/>
                <w:szCs w:val="24"/>
                <w:lang w:eastAsia="bg-BG"/>
              </w:rPr>
              <w:t xml:space="preserve">В случай, че кандидатът не е представил  </w:t>
            </w:r>
            <w:r w:rsidR="0021394D" w:rsidRPr="009635FD">
              <w:rPr>
                <w:color w:val="000000"/>
                <w:szCs w:val="24"/>
                <w:lang w:eastAsia="bg-BG"/>
              </w:rPr>
              <w:t xml:space="preserve">попълнен и подписан </w:t>
            </w:r>
            <w:r w:rsidR="00571A31" w:rsidRPr="009635FD">
              <w:rPr>
                <w:bCs/>
                <w:color w:val="000000"/>
                <w:szCs w:val="24"/>
                <w:lang w:eastAsia="bg-BG"/>
              </w:rPr>
              <w:t xml:space="preserve">формуляр за мониторинг (Приложение №15) и попълнен и подписан </w:t>
            </w:r>
            <w:r w:rsidR="00571A31" w:rsidRPr="009635FD">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167AE0" w:rsidRPr="009635FD">
              <w:rPr>
                <w:rFonts w:cs="Times New Roman"/>
                <w:bCs/>
                <w:szCs w:val="24"/>
              </w:rPr>
              <w:t>, 11а и 11б</w:t>
            </w:r>
            <w:r w:rsidR="00571A31" w:rsidRPr="009635FD">
              <w:rPr>
                <w:rFonts w:cs="Times New Roman"/>
                <w:bCs/>
                <w:szCs w:val="24"/>
              </w:rPr>
              <w:t>)</w:t>
            </w:r>
            <w:r w:rsidR="00571A31" w:rsidRPr="009635FD">
              <w:rPr>
                <w:color w:val="000000"/>
                <w:szCs w:val="24"/>
                <w:lang w:eastAsia="bg-BG"/>
              </w:rPr>
              <w:t>, същ</w:t>
            </w:r>
            <w:r w:rsidR="0021394D" w:rsidRPr="009635FD">
              <w:rPr>
                <w:color w:val="000000"/>
                <w:szCs w:val="24"/>
                <w:lang w:eastAsia="bg-BG"/>
              </w:rPr>
              <w:t>ите</w:t>
            </w:r>
            <w:r w:rsidR="00571A31" w:rsidRPr="009635FD">
              <w:rPr>
                <w:color w:val="000000"/>
                <w:szCs w:val="24"/>
                <w:lang w:eastAsia="bg-BG"/>
              </w:rPr>
              <w:t xml:space="preserve"> ще бъд</w:t>
            </w:r>
            <w:r w:rsidR="0021394D" w:rsidRPr="009635FD">
              <w:rPr>
                <w:color w:val="000000"/>
                <w:szCs w:val="24"/>
                <w:lang w:eastAsia="bg-BG"/>
              </w:rPr>
              <w:t>ат</w:t>
            </w:r>
            <w:r w:rsidR="00571A31" w:rsidRPr="009635FD">
              <w:rPr>
                <w:color w:val="000000"/>
                <w:szCs w:val="24"/>
                <w:lang w:eastAsia="bg-BG"/>
              </w:rPr>
              <w:t xml:space="preserve"> изискан</w:t>
            </w:r>
            <w:r w:rsidR="0021394D" w:rsidRPr="009635FD">
              <w:rPr>
                <w:color w:val="000000"/>
                <w:szCs w:val="24"/>
                <w:lang w:eastAsia="bg-BG"/>
              </w:rPr>
              <w:t>и</w:t>
            </w:r>
            <w:r w:rsidR="00571A31" w:rsidRPr="009635FD">
              <w:rPr>
                <w:color w:val="000000"/>
                <w:szCs w:val="24"/>
                <w:lang w:eastAsia="bg-BG"/>
              </w:rPr>
              <w:t>. Документ</w:t>
            </w:r>
            <w:r w:rsidR="0021394D" w:rsidRPr="009635FD">
              <w:rPr>
                <w:color w:val="000000"/>
                <w:szCs w:val="24"/>
                <w:lang w:eastAsia="bg-BG"/>
              </w:rPr>
              <w:t>ите</w:t>
            </w:r>
            <w:r w:rsidR="00571A31" w:rsidRPr="009635FD">
              <w:rPr>
                <w:color w:val="000000"/>
                <w:szCs w:val="24"/>
                <w:lang w:eastAsia="bg-BG"/>
              </w:rPr>
              <w:t xml:space="preserve"> </w:t>
            </w:r>
            <w:r w:rsidR="00571A31" w:rsidRPr="009635FD">
              <w:rPr>
                <w:rFonts w:eastAsia="Calibri"/>
                <w:szCs w:val="24"/>
              </w:rPr>
              <w:t>следва да се представ</w:t>
            </w:r>
            <w:r w:rsidR="0021394D" w:rsidRPr="009635FD">
              <w:rPr>
                <w:rFonts w:eastAsia="Calibri"/>
                <w:szCs w:val="24"/>
              </w:rPr>
              <w:t>ят</w:t>
            </w:r>
            <w:r w:rsidR="00571A31" w:rsidRPr="009635FD">
              <w:rPr>
                <w:rFonts w:eastAsia="Calibri"/>
                <w:szCs w:val="24"/>
              </w:rPr>
              <w:t xml:space="preserve"> в срока, определен от оценителната комисия. Не представянето </w:t>
            </w:r>
            <w:r w:rsidR="0021394D" w:rsidRPr="009635FD">
              <w:rPr>
                <w:rFonts w:eastAsia="Calibri"/>
                <w:szCs w:val="24"/>
              </w:rPr>
              <w:t>им</w:t>
            </w:r>
            <w:r w:rsidR="00571A31" w:rsidRPr="009635FD">
              <w:rPr>
                <w:rFonts w:eastAsia="Calibri"/>
                <w:szCs w:val="24"/>
              </w:rPr>
              <w:t xml:space="preserve"> (когато информацията не може да се провери в публичен регистър) е основание за не присъждане на заявени от </w:t>
            </w:r>
            <w:r w:rsidR="007A0788" w:rsidRPr="009635FD">
              <w:rPr>
                <w:rFonts w:eastAsia="Calibri"/>
                <w:szCs w:val="24"/>
              </w:rPr>
              <w:t>кандидата точки по този критерий</w:t>
            </w:r>
            <w:r w:rsidR="00167AE0" w:rsidRPr="009635FD">
              <w:rPr>
                <w:rFonts w:eastAsia="Calibri"/>
                <w:szCs w:val="24"/>
              </w:rPr>
              <w:t>.</w:t>
            </w:r>
            <w:r w:rsidR="00571A31" w:rsidRPr="009635FD">
              <w:rPr>
                <w:rFonts w:eastAsia="Calibri"/>
                <w:szCs w:val="24"/>
              </w:rPr>
              <w:t xml:space="preserve"> </w:t>
            </w:r>
            <w:r w:rsidR="0021394D" w:rsidRPr="009635FD">
              <w:t>Кандидатите следва да имат предвид данните за нас</w:t>
            </w:r>
            <w:r w:rsidR="00167AE0" w:rsidRPr="009635FD">
              <w:t>елението на НСИ в Приложение № 19</w:t>
            </w:r>
            <w:r w:rsidR="0021394D" w:rsidRPr="009635FD">
              <w:t xml:space="preserve"> на Условията за кандидатстване. </w:t>
            </w:r>
          </w:p>
          <w:p w14:paraId="57A80ACF" w14:textId="77777777" w:rsidR="0021394D" w:rsidRPr="009635FD" w:rsidRDefault="0021394D" w:rsidP="00144AC1">
            <w:pPr>
              <w:spacing w:after="120" w:line="276" w:lineRule="auto"/>
              <w:jc w:val="both"/>
              <w:rPr>
                <w:rFonts w:eastAsia="Calibri"/>
                <w:szCs w:val="24"/>
              </w:rPr>
            </w:pPr>
            <w:r w:rsidRPr="009635FD">
              <w:rPr>
                <w:rFonts w:eastAsia="Calibri"/>
                <w:szCs w:val="24"/>
              </w:rPr>
              <w:t xml:space="preserve">За нуждите на оценката: </w:t>
            </w:r>
          </w:p>
          <w:p w14:paraId="6B8AA8DC" w14:textId="6623BE27" w:rsidR="0021394D" w:rsidRPr="009635FD" w:rsidRDefault="0021394D" w:rsidP="00144AC1">
            <w:pPr>
              <w:pStyle w:val="a9"/>
              <w:numPr>
                <w:ilvl w:val="0"/>
                <w:numId w:val="20"/>
              </w:numPr>
              <w:spacing w:after="120" w:line="276" w:lineRule="auto"/>
              <w:contextualSpacing w:val="0"/>
              <w:jc w:val="both"/>
              <w:rPr>
                <w:shd w:val="clear" w:color="auto" w:fill="FEFEFE"/>
              </w:rPr>
            </w:pPr>
            <w:r w:rsidRPr="009635FD">
              <w:t xml:space="preserve">„Населено място“ според чл.18, ал.1 на Закона за административно-териториалното устройство на </w:t>
            </w:r>
            <w:r w:rsidRPr="009635FD">
              <w:lastRenderedPageBreak/>
              <w:t>Република България е:  „Т</w:t>
            </w:r>
            <w:r w:rsidRPr="009635FD">
              <w:rPr>
                <w:shd w:val="clear" w:color="auto" w:fill="FEFEFE"/>
              </w:rPr>
              <w:t xml:space="preserve">еритория на населеното място е селищната територия, определена от строителните му граници, и </w:t>
            </w:r>
            <w:proofErr w:type="spellStart"/>
            <w:r w:rsidRPr="009635FD">
              <w:rPr>
                <w:shd w:val="clear" w:color="auto" w:fill="FEFEFE"/>
              </w:rPr>
              <w:t>извънселищната</w:t>
            </w:r>
            <w:proofErr w:type="spellEnd"/>
            <w:r w:rsidRPr="009635FD">
              <w:rPr>
                <w:shd w:val="clear" w:color="auto" w:fill="FEFEFE"/>
              </w:rPr>
              <w:t xml:space="preserve"> територия, определена от границите на землището“. Населени места са градовете и селата в териториалния обхват на МИГ „Струма – Симитли, Кресна и Струмяни“.</w:t>
            </w:r>
          </w:p>
          <w:p w14:paraId="5048C3CD" w14:textId="7D9322E6" w:rsidR="0021394D" w:rsidRPr="009635FD" w:rsidRDefault="0021394D" w:rsidP="00144AC1">
            <w:pPr>
              <w:pStyle w:val="a9"/>
              <w:numPr>
                <w:ilvl w:val="0"/>
                <w:numId w:val="20"/>
              </w:numPr>
              <w:spacing w:after="120" w:line="276" w:lineRule="auto"/>
              <w:contextualSpacing w:val="0"/>
              <w:jc w:val="both"/>
              <w:rPr>
                <w:shd w:val="clear" w:color="auto" w:fill="FEFEFE"/>
              </w:rPr>
            </w:pPr>
            <w:r w:rsidRPr="009635FD">
              <w:t>„Основни услуги“ са услуги, предоставяни за задоволяване на обществени потребности, като комунални услуги, образование, здравеопазване, социални грижи, транспорт, административни услуги, комуникационни (</w:t>
            </w:r>
            <w:r w:rsidRPr="009635FD">
              <w:rPr>
                <w:shd w:val="clear" w:color="auto" w:fill="FFFFFF"/>
              </w:rPr>
              <w:t xml:space="preserve">пощенски, телефонни, интернет), електроразпределителни,  топлофикационни, ВиК и редица други. </w:t>
            </w:r>
          </w:p>
          <w:p w14:paraId="35004DA4" w14:textId="4164D65E" w:rsidR="00CD3443" w:rsidRPr="009635FD" w:rsidRDefault="0021394D" w:rsidP="00CD3443">
            <w:pPr>
              <w:pStyle w:val="a9"/>
              <w:numPr>
                <w:ilvl w:val="0"/>
                <w:numId w:val="20"/>
              </w:numPr>
              <w:spacing w:after="120" w:line="276" w:lineRule="auto"/>
              <w:contextualSpacing w:val="0"/>
              <w:jc w:val="both"/>
              <w:rPr>
                <w:shd w:val="clear" w:color="auto" w:fill="FEFEFE"/>
              </w:rPr>
            </w:pPr>
            <w:r w:rsidRPr="009635FD">
              <w:rPr>
                <w:shd w:val="clear" w:color="auto" w:fill="FEFEFE"/>
              </w:rPr>
              <w:t>„Териториално въздействие“ е</w:t>
            </w:r>
            <w:r w:rsidR="00CD3443" w:rsidRPr="009635FD">
              <w:rPr>
                <w:shd w:val="clear" w:color="auto" w:fill="FEFEFE"/>
              </w:rPr>
              <w:t xml:space="preserve"> </w:t>
            </w:r>
            <w:r w:rsidR="00CD3443" w:rsidRPr="009635FD">
              <w:rPr>
                <w:rFonts w:cstheme="minorHAnsi"/>
                <w:szCs w:val="24"/>
              </w:rPr>
              <w:t xml:space="preserve">измерване на ефекта от дадена интервенция върху социалноикономическото развитие, бюджета, бизнеса,  малките и средни предприятия,  потребителите и конкуренцията. Тук се включва и измерване на очакваните разходи и ползи на </w:t>
            </w:r>
            <w:r w:rsidR="00CD3443" w:rsidRPr="009635FD">
              <w:rPr>
                <w:rFonts w:cstheme="minorHAnsi"/>
                <w:szCs w:val="24"/>
              </w:rPr>
              <w:lastRenderedPageBreak/>
              <w:t xml:space="preserve">алтернативни решения за постигане на една и съща цел. </w:t>
            </w:r>
          </w:p>
        </w:tc>
      </w:tr>
      <w:tr w:rsidR="00EA0815" w:rsidRPr="009635FD" w14:paraId="3E61E4ED" w14:textId="77777777" w:rsidTr="00144AC1">
        <w:tc>
          <w:tcPr>
            <w:tcW w:w="709" w:type="dxa"/>
            <w:shd w:val="clear" w:color="auto" w:fill="FFFFFF"/>
          </w:tcPr>
          <w:p w14:paraId="4D88F919" w14:textId="77777777" w:rsidR="00EA0815" w:rsidRPr="009635FD" w:rsidRDefault="00EA0815" w:rsidP="00EA0815">
            <w:pPr>
              <w:tabs>
                <w:tab w:val="left" w:pos="720"/>
                <w:tab w:val="num" w:pos="1800"/>
                <w:tab w:val="center" w:pos="4153"/>
                <w:tab w:val="right" w:pos="8306"/>
              </w:tabs>
              <w:spacing w:after="0" w:line="276" w:lineRule="auto"/>
              <w:ind w:right="-109"/>
              <w:jc w:val="center"/>
              <w:rPr>
                <w:rFonts w:eastAsia="Times New Roman"/>
                <w:i/>
                <w:iCs/>
                <w:color w:val="000000"/>
                <w:szCs w:val="24"/>
              </w:rPr>
            </w:pPr>
            <w:r w:rsidRPr="009635FD">
              <w:rPr>
                <w:rFonts w:eastAsia="Times New Roman"/>
                <w:i/>
                <w:iCs/>
                <w:color w:val="000000"/>
                <w:szCs w:val="24"/>
              </w:rPr>
              <w:lastRenderedPageBreak/>
              <w:t>2.1.</w:t>
            </w:r>
          </w:p>
        </w:tc>
        <w:tc>
          <w:tcPr>
            <w:tcW w:w="4678" w:type="dxa"/>
            <w:shd w:val="clear" w:color="auto" w:fill="FFFFFF"/>
          </w:tcPr>
          <w:p w14:paraId="1AC903E2" w14:textId="77777777" w:rsidR="00EA0815" w:rsidRPr="009635FD" w:rsidRDefault="00EA0815" w:rsidP="003871D0">
            <w:pPr>
              <w:tabs>
                <w:tab w:val="left" w:pos="720"/>
                <w:tab w:val="num" w:pos="1800"/>
                <w:tab w:val="center" w:pos="4153"/>
                <w:tab w:val="right" w:pos="8306"/>
              </w:tabs>
              <w:spacing w:after="0" w:line="276" w:lineRule="auto"/>
              <w:jc w:val="both"/>
              <w:rPr>
                <w:i/>
                <w:iCs/>
                <w:szCs w:val="24"/>
                <w:lang w:eastAsia="sr-Cyrl-CS"/>
              </w:rPr>
            </w:pPr>
            <w:r w:rsidRPr="009635FD">
              <w:rPr>
                <w:rFonts w:eastAsia="Times New Roman"/>
                <w:i/>
                <w:iCs/>
                <w:color w:val="000000"/>
                <w:szCs w:val="24"/>
              </w:rPr>
              <w:t>Инвестицията се изпълнява на територията на населено място/населени места с общо население д</w:t>
            </w:r>
            <w:r w:rsidRPr="009635FD">
              <w:rPr>
                <w:i/>
                <w:iCs/>
                <w:szCs w:val="24"/>
                <w:lang w:eastAsia="sr-Cyrl-CS"/>
              </w:rPr>
              <w:t xml:space="preserve">о 2 000 души по данни на НСИ към края на годината, </w:t>
            </w:r>
            <w:r w:rsidRPr="009635FD">
              <w:rPr>
                <w:rFonts w:eastAsia="Times New Roman"/>
                <w:i/>
                <w:iCs/>
                <w:color w:val="000000"/>
                <w:szCs w:val="24"/>
              </w:rPr>
              <w:t>предхождаща датата на кандидатстване</w:t>
            </w:r>
          </w:p>
        </w:tc>
        <w:tc>
          <w:tcPr>
            <w:tcW w:w="1735" w:type="dxa"/>
            <w:shd w:val="clear" w:color="auto" w:fill="FFFFFF"/>
          </w:tcPr>
          <w:p w14:paraId="2CA6B9BD" w14:textId="77777777" w:rsidR="00EA0815" w:rsidRPr="009635FD"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t>5</w:t>
            </w:r>
          </w:p>
        </w:tc>
        <w:tc>
          <w:tcPr>
            <w:tcW w:w="1525" w:type="dxa"/>
            <w:shd w:val="clear" w:color="auto" w:fill="FFFFFF"/>
          </w:tcPr>
          <w:p w14:paraId="133049D3" w14:textId="77777777" w:rsidR="00EA0815" w:rsidRPr="009635FD" w:rsidRDefault="00EA0815" w:rsidP="00144AC1">
            <w:pPr>
              <w:spacing w:after="0" w:line="276" w:lineRule="auto"/>
              <w:ind w:right="293"/>
              <w:jc w:val="center"/>
              <w:rPr>
                <w:rFonts w:cs="Times New Roman"/>
                <w:szCs w:val="24"/>
              </w:rPr>
            </w:pPr>
          </w:p>
        </w:tc>
        <w:tc>
          <w:tcPr>
            <w:tcW w:w="5670" w:type="dxa"/>
            <w:shd w:val="clear" w:color="auto" w:fill="FFFFFF"/>
          </w:tcPr>
          <w:p w14:paraId="3E8CE60A" w14:textId="77777777" w:rsidR="00EA0815" w:rsidRPr="009635FD" w:rsidRDefault="00EA0815" w:rsidP="00144AC1">
            <w:pPr>
              <w:spacing w:after="120" w:line="276" w:lineRule="auto"/>
              <w:ind w:right="293"/>
              <w:jc w:val="both"/>
              <w:rPr>
                <w:rFonts w:cs="Times New Roman"/>
                <w:szCs w:val="24"/>
              </w:rPr>
            </w:pPr>
          </w:p>
        </w:tc>
      </w:tr>
      <w:tr w:rsidR="00EA0815" w:rsidRPr="009635FD" w14:paraId="24906DD0" w14:textId="77777777" w:rsidTr="00144AC1">
        <w:tc>
          <w:tcPr>
            <w:tcW w:w="709" w:type="dxa"/>
            <w:shd w:val="clear" w:color="auto" w:fill="FFFFFF"/>
          </w:tcPr>
          <w:p w14:paraId="4C982307" w14:textId="77777777" w:rsidR="00EA0815" w:rsidRPr="009635FD" w:rsidRDefault="00EA0815" w:rsidP="00EA0815">
            <w:pPr>
              <w:tabs>
                <w:tab w:val="left" w:pos="720"/>
                <w:tab w:val="num" w:pos="1800"/>
                <w:tab w:val="center" w:pos="4153"/>
                <w:tab w:val="right" w:pos="8306"/>
              </w:tabs>
              <w:spacing w:after="0" w:line="276" w:lineRule="auto"/>
              <w:ind w:right="-109"/>
              <w:jc w:val="center"/>
              <w:rPr>
                <w:rFonts w:eastAsia="Times New Roman"/>
                <w:i/>
                <w:iCs/>
                <w:color w:val="000000"/>
                <w:szCs w:val="24"/>
              </w:rPr>
            </w:pPr>
            <w:r w:rsidRPr="009635FD">
              <w:rPr>
                <w:rFonts w:eastAsia="Times New Roman"/>
                <w:i/>
                <w:iCs/>
                <w:color w:val="000000"/>
                <w:szCs w:val="24"/>
              </w:rPr>
              <w:t>2.2.</w:t>
            </w:r>
          </w:p>
        </w:tc>
        <w:tc>
          <w:tcPr>
            <w:tcW w:w="4678" w:type="dxa"/>
            <w:shd w:val="clear" w:color="auto" w:fill="FFFFFF"/>
          </w:tcPr>
          <w:p w14:paraId="03848F99" w14:textId="77777777" w:rsidR="00EA0815" w:rsidRPr="009635FD" w:rsidRDefault="00EA0815" w:rsidP="003871D0">
            <w:pPr>
              <w:tabs>
                <w:tab w:val="left" w:pos="720"/>
                <w:tab w:val="num" w:pos="1800"/>
                <w:tab w:val="center" w:pos="4153"/>
                <w:tab w:val="right" w:pos="8306"/>
              </w:tabs>
              <w:spacing w:after="0" w:line="276" w:lineRule="auto"/>
              <w:jc w:val="both"/>
              <w:rPr>
                <w:i/>
                <w:iCs/>
                <w:szCs w:val="24"/>
                <w:lang w:eastAsia="sr-Cyrl-CS"/>
              </w:rPr>
            </w:pPr>
            <w:r w:rsidRPr="009635FD">
              <w:rPr>
                <w:rFonts w:eastAsia="Times New Roman"/>
                <w:i/>
                <w:iCs/>
                <w:color w:val="000000"/>
                <w:szCs w:val="24"/>
              </w:rPr>
              <w:t xml:space="preserve">Инвестицията се изпълнява на територията на населено място/населени места с общо население от 2 001 до </w:t>
            </w:r>
            <w:r w:rsidRPr="009635FD">
              <w:rPr>
                <w:i/>
                <w:iCs/>
                <w:szCs w:val="24"/>
                <w:lang w:eastAsia="sr-Cyrl-CS"/>
              </w:rPr>
              <w:t xml:space="preserve">5 000 души по данни на НСИ към края на годината, </w:t>
            </w:r>
            <w:r w:rsidRPr="009635FD">
              <w:rPr>
                <w:rFonts w:eastAsia="Times New Roman"/>
                <w:i/>
                <w:iCs/>
                <w:color w:val="000000"/>
                <w:szCs w:val="24"/>
              </w:rPr>
              <w:t>предхождаща датата на кандидатстване</w:t>
            </w:r>
          </w:p>
        </w:tc>
        <w:tc>
          <w:tcPr>
            <w:tcW w:w="1735" w:type="dxa"/>
            <w:shd w:val="clear" w:color="auto" w:fill="FFFFFF"/>
          </w:tcPr>
          <w:p w14:paraId="0F85A213" w14:textId="77777777" w:rsidR="00EA0815" w:rsidRPr="009635FD"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t>10</w:t>
            </w:r>
          </w:p>
        </w:tc>
        <w:tc>
          <w:tcPr>
            <w:tcW w:w="1525" w:type="dxa"/>
            <w:shd w:val="clear" w:color="auto" w:fill="FFFFFF"/>
          </w:tcPr>
          <w:p w14:paraId="14A75CF1" w14:textId="77777777" w:rsidR="00EA0815" w:rsidRPr="009635FD" w:rsidRDefault="00EA0815" w:rsidP="00144AC1">
            <w:pPr>
              <w:spacing w:after="0" w:line="276" w:lineRule="auto"/>
              <w:ind w:right="293"/>
              <w:jc w:val="center"/>
              <w:rPr>
                <w:rFonts w:cs="Times New Roman"/>
                <w:szCs w:val="24"/>
              </w:rPr>
            </w:pPr>
          </w:p>
        </w:tc>
        <w:tc>
          <w:tcPr>
            <w:tcW w:w="5670" w:type="dxa"/>
            <w:shd w:val="clear" w:color="auto" w:fill="FFFFFF"/>
          </w:tcPr>
          <w:p w14:paraId="73A53934" w14:textId="77777777" w:rsidR="00EA0815" w:rsidRPr="009635FD" w:rsidRDefault="00EA0815" w:rsidP="00144AC1">
            <w:pPr>
              <w:spacing w:after="120" w:line="276" w:lineRule="auto"/>
              <w:ind w:right="293"/>
              <w:jc w:val="both"/>
              <w:rPr>
                <w:rFonts w:cs="Times New Roman"/>
                <w:szCs w:val="24"/>
              </w:rPr>
            </w:pPr>
          </w:p>
        </w:tc>
      </w:tr>
      <w:tr w:rsidR="00EA0815" w:rsidRPr="009635FD" w14:paraId="4B1A27CF" w14:textId="77777777" w:rsidTr="00144AC1">
        <w:tc>
          <w:tcPr>
            <w:tcW w:w="709" w:type="dxa"/>
            <w:shd w:val="clear" w:color="auto" w:fill="FFFFFF"/>
          </w:tcPr>
          <w:p w14:paraId="53D18A05" w14:textId="77777777" w:rsidR="00EA0815" w:rsidRPr="009635FD" w:rsidRDefault="00EA0815" w:rsidP="00EA0815">
            <w:pPr>
              <w:tabs>
                <w:tab w:val="left" w:pos="720"/>
                <w:tab w:val="num" w:pos="1800"/>
                <w:tab w:val="center" w:pos="4153"/>
                <w:tab w:val="right" w:pos="8306"/>
              </w:tabs>
              <w:spacing w:after="0" w:line="276" w:lineRule="auto"/>
              <w:ind w:right="-109"/>
              <w:jc w:val="center"/>
              <w:rPr>
                <w:rFonts w:eastAsia="Times New Roman"/>
                <w:i/>
                <w:iCs/>
                <w:color w:val="000000"/>
                <w:szCs w:val="24"/>
              </w:rPr>
            </w:pPr>
            <w:r w:rsidRPr="009635FD">
              <w:rPr>
                <w:rFonts w:eastAsia="Times New Roman"/>
                <w:i/>
                <w:iCs/>
                <w:color w:val="000000"/>
                <w:szCs w:val="24"/>
              </w:rPr>
              <w:t>2.3.</w:t>
            </w:r>
          </w:p>
        </w:tc>
        <w:tc>
          <w:tcPr>
            <w:tcW w:w="4678" w:type="dxa"/>
            <w:shd w:val="clear" w:color="auto" w:fill="FFFFFF"/>
          </w:tcPr>
          <w:p w14:paraId="28A8CA45" w14:textId="77777777" w:rsidR="00EA0815" w:rsidRPr="009635FD" w:rsidRDefault="00EA0815" w:rsidP="003871D0">
            <w:pPr>
              <w:tabs>
                <w:tab w:val="left" w:pos="720"/>
                <w:tab w:val="num" w:pos="1800"/>
                <w:tab w:val="center" w:pos="4153"/>
                <w:tab w:val="right" w:pos="8306"/>
              </w:tabs>
              <w:spacing w:after="0" w:line="276" w:lineRule="auto"/>
              <w:jc w:val="both"/>
              <w:rPr>
                <w:i/>
                <w:iCs/>
                <w:szCs w:val="24"/>
                <w:lang w:eastAsia="sr-Cyrl-CS"/>
              </w:rPr>
            </w:pPr>
            <w:r w:rsidRPr="009635FD">
              <w:rPr>
                <w:rFonts w:eastAsia="Times New Roman"/>
                <w:i/>
                <w:iCs/>
                <w:color w:val="000000"/>
                <w:szCs w:val="24"/>
              </w:rPr>
              <w:t xml:space="preserve">Инвестицията се изпълнява на територията на населено място/населени места с общо население над </w:t>
            </w:r>
            <w:r w:rsidRPr="009635FD">
              <w:rPr>
                <w:i/>
                <w:iCs/>
                <w:szCs w:val="24"/>
                <w:lang w:eastAsia="sr-Cyrl-CS"/>
              </w:rPr>
              <w:t xml:space="preserve">5 001 души по данни на НСИ към края на годината, </w:t>
            </w:r>
            <w:r w:rsidRPr="009635FD">
              <w:rPr>
                <w:rFonts w:eastAsia="Times New Roman"/>
                <w:i/>
                <w:iCs/>
                <w:color w:val="000000"/>
                <w:szCs w:val="24"/>
              </w:rPr>
              <w:t>предхождаща датата на кандидатстване</w:t>
            </w:r>
          </w:p>
        </w:tc>
        <w:tc>
          <w:tcPr>
            <w:tcW w:w="1735" w:type="dxa"/>
            <w:shd w:val="clear" w:color="auto" w:fill="FFFFFF"/>
          </w:tcPr>
          <w:p w14:paraId="6E64747B" w14:textId="77777777" w:rsidR="00EA0815" w:rsidRPr="009635FD"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t>15</w:t>
            </w:r>
          </w:p>
        </w:tc>
        <w:tc>
          <w:tcPr>
            <w:tcW w:w="1525" w:type="dxa"/>
            <w:shd w:val="clear" w:color="auto" w:fill="FFFFFF"/>
          </w:tcPr>
          <w:p w14:paraId="1ED59476" w14:textId="77777777" w:rsidR="00EA0815" w:rsidRPr="009635FD" w:rsidRDefault="00EA0815" w:rsidP="00144AC1">
            <w:pPr>
              <w:spacing w:after="0" w:line="276" w:lineRule="auto"/>
              <w:ind w:right="293"/>
              <w:jc w:val="center"/>
              <w:rPr>
                <w:rFonts w:cs="Times New Roman"/>
                <w:szCs w:val="24"/>
              </w:rPr>
            </w:pPr>
          </w:p>
        </w:tc>
        <w:tc>
          <w:tcPr>
            <w:tcW w:w="5670" w:type="dxa"/>
            <w:shd w:val="clear" w:color="auto" w:fill="FFFFFF"/>
          </w:tcPr>
          <w:p w14:paraId="02AD3D6D" w14:textId="77777777" w:rsidR="00EA0815" w:rsidRPr="009635FD" w:rsidRDefault="00EA0815" w:rsidP="00144AC1">
            <w:pPr>
              <w:spacing w:after="120" w:line="276" w:lineRule="auto"/>
              <w:ind w:right="293"/>
              <w:jc w:val="both"/>
              <w:rPr>
                <w:rFonts w:cs="Times New Roman"/>
                <w:szCs w:val="24"/>
              </w:rPr>
            </w:pPr>
          </w:p>
        </w:tc>
      </w:tr>
      <w:tr w:rsidR="00EA0815" w:rsidRPr="009635FD" w14:paraId="2A25216E" w14:textId="77777777" w:rsidTr="00144AC1">
        <w:trPr>
          <w:trHeight w:val="1771"/>
        </w:trPr>
        <w:tc>
          <w:tcPr>
            <w:tcW w:w="709" w:type="dxa"/>
          </w:tcPr>
          <w:p w14:paraId="5448D7C7" w14:textId="77777777" w:rsidR="00EA0815" w:rsidRPr="009635FD" w:rsidRDefault="00EA0815" w:rsidP="00EA0815">
            <w:pPr>
              <w:spacing w:after="0" w:line="276" w:lineRule="auto"/>
              <w:ind w:right="-109"/>
              <w:jc w:val="center"/>
              <w:rPr>
                <w:rFonts w:cs="Times New Roman"/>
                <w:b/>
                <w:bCs/>
                <w:szCs w:val="24"/>
              </w:rPr>
            </w:pPr>
            <w:r w:rsidRPr="009635FD">
              <w:rPr>
                <w:rFonts w:cs="Times New Roman"/>
                <w:b/>
                <w:bCs/>
                <w:szCs w:val="24"/>
              </w:rPr>
              <w:lastRenderedPageBreak/>
              <w:t>3.</w:t>
            </w:r>
          </w:p>
        </w:tc>
        <w:tc>
          <w:tcPr>
            <w:tcW w:w="4678" w:type="dxa"/>
          </w:tcPr>
          <w:p w14:paraId="098ABF7E" w14:textId="77777777" w:rsidR="00EA0815" w:rsidRPr="009635FD" w:rsidRDefault="00EA0815" w:rsidP="00197128">
            <w:pPr>
              <w:spacing w:after="0" w:line="276" w:lineRule="auto"/>
              <w:ind w:right="33"/>
              <w:jc w:val="both"/>
              <w:rPr>
                <w:rFonts w:cs="Times New Roman"/>
                <w:b/>
                <w:bCs/>
                <w:szCs w:val="24"/>
              </w:rPr>
            </w:pPr>
            <w:r w:rsidRPr="009635FD">
              <w:rPr>
                <w:rFonts w:eastAsia="Times New Roman"/>
                <w:b/>
                <w:bCs/>
                <w:color w:val="000000"/>
                <w:szCs w:val="24"/>
              </w:rPr>
              <w:t>Изграждане и/или реконструкция на инфраструктура, вкл. техническа, социална, културна и спортна, обслужваща населени места с високо ниво на безработица</w:t>
            </w:r>
          </w:p>
          <w:p w14:paraId="2AE10237" w14:textId="77777777" w:rsidR="00EA0815" w:rsidRPr="009635FD" w:rsidRDefault="00EA0815" w:rsidP="003871D0">
            <w:pPr>
              <w:spacing w:after="0" w:line="276" w:lineRule="auto"/>
              <w:ind w:right="293"/>
              <w:rPr>
                <w:rFonts w:cs="Times New Roman"/>
                <w:b/>
                <w:bCs/>
                <w:szCs w:val="24"/>
              </w:rPr>
            </w:pPr>
          </w:p>
          <w:p w14:paraId="151ECFB9" w14:textId="77777777" w:rsidR="00EA0815" w:rsidRPr="009635FD" w:rsidRDefault="00EA0815" w:rsidP="003871D0">
            <w:pPr>
              <w:spacing w:after="0" w:line="276" w:lineRule="auto"/>
              <w:ind w:right="293"/>
              <w:rPr>
                <w:rFonts w:cs="Times New Roman"/>
                <w:b/>
                <w:bCs/>
                <w:szCs w:val="24"/>
              </w:rPr>
            </w:pPr>
          </w:p>
          <w:p w14:paraId="5A13BA95" w14:textId="77777777" w:rsidR="00EA0815" w:rsidRPr="009635FD" w:rsidRDefault="00EA0815" w:rsidP="003871D0">
            <w:pPr>
              <w:spacing w:after="0" w:line="276" w:lineRule="auto"/>
              <w:ind w:right="293"/>
              <w:rPr>
                <w:rFonts w:cs="Times New Roman"/>
                <w:b/>
                <w:bCs/>
                <w:szCs w:val="24"/>
              </w:rPr>
            </w:pPr>
          </w:p>
        </w:tc>
        <w:tc>
          <w:tcPr>
            <w:tcW w:w="1735" w:type="dxa"/>
            <w:shd w:val="clear" w:color="auto" w:fill="auto"/>
          </w:tcPr>
          <w:p w14:paraId="41E9BFD1" w14:textId="77777777" w:rsidR="00EA0815" w:rsidRPr="009635FD" w:rsidRDefault="00EA0815" w:rsidP="00144AC1">
            <w:pPr>
              <w:spacing w:after="0" w:line="276" w:lineRule="auto"/>
              <w:ind w:right="293"/>
              <w:jc w:val="center"/>
              <w:rPr>
                <w:rFonts w:cs="Times New Roman"/>
                <w:b/>
                <w:szCs w:val="24"/>
              </w:rPr>
            </w:pPr>
            <w:r w:rsidRPr="009635FD">
              <w:rPr>
                <w:rFonts w:cs="Times New Roman"/>
                <w:b/>
                <w:szCs w:val="24"/>
              </w:rPr>
              <w:t>10</w:t>
            </w:r>
          </w:p>
        </w:tc>
        <w:tc>
          <w:tcPr>
            <w:tcW w:w="1525" w:type="dxa"/>
            <w:shd w:val="clear" w:color="auto" w:fill="auto"/>
          </w:tcPr>
          <w:p w14:paraId="3F709F06" w14:textId="77777777" w:rsidR="00EA0815" w:rsidRPr="009635FD" w:rsidRDefault="00EA0815" w:rsidP="00144AC1">
            <w:pPr>
              <w:spacing w:after="0" w:line="276" w:lineRule="auto"/>
              <w:ind w:right="293"/>
              <w:jc w:val="center"/>
              <w:rPr>
                <w:rFonts w:cs="Times New Roman"/>
                <w:i/>
                <w:szCs w:val="24"/>
              </w:rPr>
            </w:pPr>
          </w:p>
        </w:tc>
        <w:tc>
          <w:tcPr>
            <w:tcW w:w="5670" w:type="dxa"/>
            <w:shd w:val="clear" w:color="auto" w:fill="auto"/>
          </w:tcPr>
          <w:p w14:paraId="5E918ACF" w14:textId="7829AF06" w:rsidR="00EA0815" w:rsidRPr="009635FD" w:rsidRDefault="00EA0815" w:rsidP="00144AC1">
            <w:pPr>
              <w:autoSpaceDE w:val="0"/>
              <w:autoSpaceDN w:val="0"/>
              <w:adjustRightInd w:val="0"/>
              <w:spacing w:after="120"/>
              <w:jc w:val="both"/>
              <w:rPr>
                <w:color w:val="000000"/>
                <w:szCs w:val="24"/>
                <w:lang w:eastAsia="bg-BG"/>
              </w:rPr>
            </w:pPr>
            <w:r w:rsidRPr="009635FD">
              <w:rPr>
                <w:b/>
                <w:color w:val="000000"/>
                <w:szCs w:val="24"/>
                <w:u w:val="single"/>
                <w:lang w:eastAsia="bg-BG"/>
              </w:rPr>
              <w:t>Източник на информация</w:t>
            </w:r>
            <w:r w:rsidRPr="009635FD">
              <w:rPr>
                <w:b/>
                <w:color w:val="000000"/>
                <w:szCs w:val="24"/>
                <w:lang w:eastAsia="bg-BG"/>
              </w:rPr>
              <w:t>:</w:t>
            </w:r>
            <w:r w:rsidR="00E17737" w:rsidRPr="009635FD">
              <w:rPr>
                <w:b/>
                <w:color w:val="000000"/>
                <w:szCs w:val="24"/>
                <w:lang w:eastAsia="bg-BG"/>
              </w:rPr>
              <w:t xml:space="preserve"> </w:t>
            </w:r>
            <w:r w:rsidR="00606B1A" w:rsidRPr="009635FD">
              <w:rPr>
                <w:rFonts w:cs="Times New Roman"/>
                <w:szCs w:val="24"/>
              </w:rPr>
              <w:t xml:space="preserve">Формуляр за кандидатстване, </w:t>
            </w:r>
            <w:r w:rsidR="00606B1A" w:rsidRPr="009635FD">
              <w:t>секция 12. Прикачени електронно подписани документи в</w:t>
            </w:r>
            <w:r w:rsidR="00606B1A" w:rsidRPr="009635FD">
              <w:rPr>
                <w:b/>
              </w:rPr>
              <w:t xml:space="preserve"> </w:t>
            </w:r>
            <w:r w:rsidR="00606B1A" w:rsidRPr="009635FD">
              <w:rPr>
                <w:color w:val="000000"/>
                <w:szCs w:val="24"/>
                <w:lang w:eastAsia="bg-BG"/>
              </w:rPr>
              <w:t>ИСУН 2020</w:t>
            </w:r>
            <w:r w:rsidR="00F45588" w:rsidRPr="009635FD">
              <w:rPr>
                <w:color w:val="000000"/>
                <w:szCs w:val="24"/>
                <w:lang w:eastAsia="bg-BG"/>
              </w:rPr>
              <w:t>,</w:t>
            </w:r>
            <w:r w:rsidR="00606B1A" w:rsidRPr="009635FD">
              <w:rPr>
                <w:color w:val="000000"/>
                <w:szCs w:val="24"/>
                <w:lang w:eastAsia="bg-BG"/>
              </w:rPr>
              <w:t xml:space="preserve"> приложен</w:t>
            </w:r>
            <w:r w:rsidR="00197128" w:rsidRPr="009635FD">
              <w:rPr>
                <w:color w:val="000000"/>
                <w:szCs w:val="24"/>
                <w:lang w:eastAsia="bg-BG"/>
              </w:rPr>
              <w:t xml:space="preserve"> </w:t>
            </w:r>
            <w:r w:rsidR="00197128" w:rsidRPr="009635FD">
              <w:rPr>
                <w:bCs/>
                <w:color w:val="000000"/>
                <w:szCs w:val="24"/>
                <w:lang w:eastAsia="bg-BG"/>
              </w:rPr>
              <w:t xml:space="preserve">попълнен и подписан </w:t>
            </w:r>
            <w:r w:rsidR="00197128" w:rsidRPr="009635FD">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043ED3" w:rsidRPr="009635FD">
              <w:rPr>
                <w:rFonts w:cs="Times New Roman"/>
                <w:bCs/>
                <w:szCs w:val="24"/>
              </w:rPr>
              <w:t>, 11а и 11б</w:t>
            </w:r>
            <w:r w:rsidR="00197128" w:rsidRPr="009635FD">
              <w:rPr>
                <w:rFonts w:cs="Times New Roman"/>
                <w:bCs/>
                <w:szCs w:val="24"/>
              </w:rPr>
              <w:t>)</w:t>
            </w:r>
            <w:r w:rsidR="00F45588" w:rsidRPr="009635FD">
              <w:rPr>
                <w:rFonts w:eastAsia="Times New Roman"/>
                <w:bCs/>
                <w:color w:val="000000"/>
                <w:szCs w:val="24"/>
              </w:rPr>
              <w:t>.</w:t>
            </w:r>
          </w:p>
          <w:p w14:paraId="10871B0B" w14:textId="6E1A920B" w:rsidR="00EA0815" w:rsidRPr="009635FD" w:rsidRDefault="00EA0815" w:rsidP="007A0788">
            <w:pPr>
              <w:autoSpaceDE w:val="0"/>
              <w:autoSpaceDN w:val="0"/>
              <w:adjustRightInd w:val="0"/>
              <w:spacing w:after="120"/>
              <w:jc w:val="both"/>
              <w:rPr>
                <w:rFonts w:eastAsia="Calibri"/>
                <w:b/>
                <w:szCs w:val="24"/>
              </w:rPr>
            </w:pPr>
            <w:r w:rsidRPr="009635FD">
              <w:rPr>
                <w:rFonts w:eastAsia="Calibri"/>
                <w:b/>
                <w:szCs w:val="24"/>
                <w:u w:val="single"/>
              </w:rPr>
              <w:t>Принципни действия:</w:t>
            </w:r>
            <w:r w:rsidR="00D64EE9" w:rsidRPr="009635FD">
              <w:rPr>
                <w:rFonts w:eastAsia="Calibri"/>
                <w:b/>
                <w:szCs w:val="24"/>
              </w:rPr>
              <w:t xml:space="preserve"> </w:t>
            </w:r>
            <w:r w:rsidR="00606B1A" w:rsidRPr="009635FD">
              <w:rPr>
                <w:color w:val="000000"/>
                <w:szCs w:val="24"/>
                <w:lang w:eastAsia="bg-BG"/>
              </w:rPr>
              <w:t xml:space="preserve">В случай, че </w:t>
            </w:r>
            <w:r w:rsidR="00197128" w:rsidRPr="009635FD">
              <w:rPr>
                <w:color w:val="000000"/>
                <w:szCs w:val="24"/>
                <w:lang w:eastAsia="bg-BG"/>
              </w:rPr>
              <w:t>анализът</w:t>
            </w:r>
            <w:r w:rsidR="00606B1A" w:rsidRPr="009635FD">
              <w:rPr>
                <w:color w:val="000000"/>
                <w:szCs w:val="24"/>
                <w:lang w:eastAsia="bg-BG"/>
              </w:rPr>
              <w:t xml:space="preserve"> не е представена от кандидата, същ</w:t>
            </w:r>
            <w:r w:rsidR="00197128" w:rsidRPr="009635FD">
              <w:rPr>
                <w:color w:val="000000"/>
                <w:szCs w:val="24"/>
                <w:lang w:eastAsia="bg-BG"/>
              </w:rPr>
              <w:t>ия</w:t>
            </w:r>
            <w:r w:rsidR="00606B1A" w:rsidRPr="009635FD">
              <w:rPr>
                <w:color w:val="000000"/>
                <w:szCs w:val="24"/>
                <w:lang w:eastAsia="bg-BG"/>
              </w:rPr>
              <w:t xml:space="preserve"> ще бъде изискан. Документа </w:t>
            </w:r>
            <w:r w:rsidR="00606B1A" w:rsidRPr="009635FD">
              <w:rPr>
                <w:rFonts w:eastAsia="Calibri"/>
                <w:szCs w:val="24"/>
              </w:rPr>
              <w:t xml:space="preserve">следва да се представи в срока, определен от оценителната комисия. </w:t>
            </w:r>
            <w:r w:rsidR="00B55FF6" w:rsidRPr="009635FD">
              <w:rPr>
                <w:rFonts w:eastAsia="Calibri"/>
                <w:szCs w:val="24"/>
              </w:rPr>
              <w:t>Не представянето</w:t>
            </w:r>
            <w:r w:rsidR="00606B1A" w:rsidRPr="009635FD">
              <w:rPr>
                <w:rFonts w:eastAsia="Calibri"/>
                <w:szCs w:val="24"/>
              </w:rPr>
              <w:t xml:space="preserve"> на </w:t>
            </w:r>
            <w:r w:rsidR="00197128" w:rsidRPr="009635FD">
              <w:rPr>
                <w:rFonts w:eastAsia="Calibri"/>
                <w:szCs w:val="24"/>
              </w:rPr>
              <w:t>анализа</w:t>
            </w:r>
            <w:r w:rsidR="00606B1A" w:rsidRPr="009635FD">
              <w:rPr>
                <w:rFonts w:eastAsia="Calibri"/>
                <w:szCs w:val="24"/>
              </w:rPr>
              <w:t xml:space="preserve"> (когато информацията не може да се провери в публичен регистър) е основание за </w:t>
            </w:r>
            <w:r w:rsidR="00B55FF6" w:rsidRPr="009635FD">
              <w:rPr>
                <w:rFonts w:eastAsia="Calibri"/>
                <w:szCs w:val="24"/>
              </w:rPr>
              <w:t>не присъждане</w:t>
            </w:r>
            <w:r w:rsidR="00606B1A" w:rsidRPr="009635FD">
              <w:rPr>
                <w:rFonts w:eastAsia="Calibri"/>
                <w:szCs w:val="24"/>
              </w:rPr>
              <w:t xml:space="preserve"> на заявени от кандидата точки по този критери</w:t>
            </w:r>
            <w:r w:rsidR="007A0788" w:rsidRPr="009635FD">
              <w:rPr>
                <w:rFonts w:eastAsia="Calibri"/>
                <w:szCs w:val="24"/>
              </w:rPr>
              <w:t>й</w:t>
            </w:r>
            <w:r w:rsidR="00043ED3" w:rsidRPr="009635FD">
              <w:rPr>
                <w:rFonts w:eastAsia="Calibri"/>
                <w:szCs w:val="24"/>
              </w:rPr>
              <w:t>.</w:t>
            </w:r>
          </w:p>
        </w:tc>
      </w:tr>
      <w:tr w:rsidR="00EA0815" w:rsidRPr="009635FD" w14:paraId="2D278EA4" w14:textId="77777777" w:rsidTr="00144AC1">
        <w:tc>
          <w:tcPr>
            <w:tcW w:w="709" w:type="dxa"/>
            <w:shd w:val="clear" w:color="auto" w:fill="FFFFFF"/>
          </w:tcPr>
          <w:p w14:paraId="6D8047C8" w14:textId="77777777" w:rsidR="00EA0815" w:rsidRPr="009635FD" w:rsidRDefault="00EA0815" w:rsidP="00EA0815">
            <w:pPr>
              <w:spacing w:after="0" w:line="276" w:lineRule="auto"/>
              <w:ind w:right="-109"/>
              <w:jc w:val="center"/>
              <w:textAlignment w:val="center"/>
              <w:rPr>
                <w:rFonts w:eastAsia="Times New Roman"/>
                <w:i/>
                <w:iCs/>
                <w:color w:val="000000"/>
                <w:szCs w:val="24"/>
              </w:rPr>
            </w:pPr>
            <w:r w:rsidRPr="009635FD">
              <w:rPr>
                <w:rFonts w:eastAsia="Times New Roman"/>
                <w:i/>
                <w:iCs/>
                <w:color w:val="000000"/>
                <w:szCs w:val="24"/>
              </w:rPr>
              <w:t>3.1.</w:t>
            </w:r>
          </w:p>
        </w:tc>
        <w:tc>
          <w:tcPr>
            <w:tcW w:w="4678" w:type="dxa"/>
            <w:shd w:val="clear" w:color="auto" w:fill="FFFFFF"/>
          </w:tcPr>
          <w:p w14:paraId="6D4EC727" w14:textId="77777777" w:rsidR="00EA0815" w:rsidRPr="009635FD" w:rsidRDefault="00EA0815" w:rsidP="003871D0">
            <w:pPr>
              <w:spacing w:after="0" w:line="276" w:lineRule="auto"/>
              <w:jc w:val="both"/>
              <w:textAlignment w:val="center"/>
              <w:rPr>
                <w:rFonts w:eastAsia="Times New Roman"/>
                <w:b/>
                <w:bCs/>
                <w:i/>
                <w:iCs/>
                <w:color w:val="000000"/>
                <w:szCs w:val="24"/>
              </w:rPr>
            </w:pPr>
            <w:r w:rsidRPr="009635FD">
              <w:rPr>
                <w:rFonts w:eastAsia="Times New Roman"/>
                <w:i/>
                <w:iCs/>
                <w:color w:val="000000"/>
                <w:szCs w:val="24"/>
              </w:rPr>
              <w:t>Проектното предложение се реализира на територията на населени места със средногодишно равнище на регистрираната безработица под 10%</w:t>
            </w:r>
          </w:p>
        </w:tc>
        <w:tc>
          <w:tcPr>
            <w:tcW w:w="1735" w:type="dxa"/>
            <w:shd w:val="clear" w:color="auto" w:fill="FFFFFF"/>
          </w:tcPr>
          <w:p w14:paraId="023B1AFB" w14:textId="77777777" w:rsidR="00EA0815" w:rsidRPr="009635FD"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t>3</w:t>
            </w:r>
          </w:p>
        </w:tc>
        <w:tc>
          <w:tcPr>
            <w:tcW w:w="1525" w:type="dxa"/>
            <w:shd w:val="clear" w:color="auto" w:fill="FFFFFF"/>
          </w:tcPr>
          <w:p w14:paraId="3086D3BF" w14:textId="77777777" w:rsidR="00EA0815" w:rsidRPr="009635FD" w:rsidRDefault="00EA0815" w:rsidP="00144AC1">
            <w:pPr>
              <w:spacing w:after="0" w:line="276" w:lineRule="auto"/>
              <w:ind w:right="293"/>
              <w:jc w:val="center"/>
              <w:rPr>
                <w:rFonts w:cs="Times New Roman"/>
                <w:szCs w:val="24"/>
              </w:rPr>
            </w:pPr>
          </w:p>
        </w:tc>
        <w:tc>
          <w:tcPr>
            <w:tcW w:w="5670" w:type="dxa"/>
            <w:shd w:val="clear" w:color="auto" w:fill="FFFFFF"/>
          </w:tcPr>
          <w:p w14:paraId="3F760195" w14:textId="77777777" w:rsidR="00EA0815" w:rsidRPr="009635FD" w:rsidRDefault="00EA0815" w:rsidP="00144AC1">
            <w:pPr>
              <w:spacing w:after="120" w:line="276" w:lineRule="auto"/>
              <w:ind w:right="293"/>
              <w:jc w:val="both"/>
              <w:rPr>
                <w:rFonts w:cs="Times New Roman"/>
                <w:szCs w:val="24"/>
              </w:rPr>
            </w:pPr>
          </w:p>
        </w:tc>
      </w:tr>
      <w:tr w:rsidR="00EA0815" w:rsidRPr="009635FD" w14:paraId="1769E209" w14:textId="77777777" w:rsidTr="00144AC1">
        <w:tc>
          <w:tcPr>
            <w:tcW w:w="709" w:type="dxa"/>
            <w:shd w:val="clear" w:color="auto" w:fill="FFFFFF"/>
          </w:tcPr>
          <w:p w14:paraId="6197F76D" w14:textId="77777777" w:rsidR="00EA0815" w:rsidRPr="009635FD" w:rsidRDefault="00EA0815" w:rsidP="00EA0815">
            <w:pPr>
              <w:spacing w:after="0" w:line="276" w:lineRule="auto"/>
              <w:ind w:right="-109"/>
              <w:jc w:val="center"/>
              <w:textAlignment w:val="center"/>
              <w:rPr>
                <w:rFonts w:eastAsia="Times New Roman"/>
                <w:i/>
                <w:iCs/>
                <w:color w:val="000000"/>
                <w:szCs w:val="24"/>
              </w:rPr>
            </w:pPr>
            <w:r w:rsidRPr="009635FD">
              <w:rPr>
                <w:rFonts w:eastAsia="Times New Roman"/>
                <w:i/>
                <w:iCs/>
                <w:color w:val="000000"/>
                <w:szCs w:val="24"/>
              </w:rPr>
              <w:t>3.2.</w:t>
            </w:r>
          </w:p>
        </w:tc>
        <w:tc>
          <w:tcPr>
            <w:tcW w:w="4678" w:type="dxa"/>
            <w:shd w:val="clear" w:color="auto" w:fill="FFFFFF"/>
          </w:tcPr>
          <w:p w14:paraId="1DFC063D" w14:textId="77777777" w:rsidR="00EA0815" w:rsidRPr="009635FD" w:rsidRDefault="00EA0815" w:rsidP="003871D0">
            <w:pPr>
              <w:spacing w:after="0" w:line="276" w:lineRule="auto"/>
              <w:jc w:val="both"/>
              <w:textAlignment w:val="center"/>
              <w:rPr>
                <w:rFonts w:eastAsia="Times New Roman"/>
                <w:i/>
                <w:iCs/>
                <w:color w:val="000000"/>
                <w:szCs w:val="24"/>
              </w:rPr>
            </w:pPr>
            <w:r w:rsidRPr="009635FD">
              <w:rPr>
                <w:rFonts w:eastAsia="Times New Roman"/>
                <w:i/>
                <w:iCs/>
                <w:color w:val="000000"/>
                <w:szCs w:val="24"/>
              </w:rPr>
              <w:t xml:space="preserve">Проектното предложение се реализира на </w:t>
            </w:r>
            <w:r w:rsidRPr="009635FD">
              <w:rPr>
                <w:rFonts w:eastAsia="Times New Roman"/>
                <w:i/>
                <w:iCs/>
                <w:color w:val="000000"/>
                <w:szCs w:val="24"/>
              </w:rPr>
              <w:lastRenderedPageBreak/>
              <w:t>територията на населени места със средногодишно равнище на регистрираната безработица 10%</w:t>
            </w:r>
          </w:p>
        </w:tc>
        <w:tc>
          <w:tcPr>
            <w:tcW w:w="1735" w:type="dxa"/>
            <w:shd w:val="clear" w:color="auto" w:fill="FFFFFF"/>
          </w:tcPr>
          <w:p w14:paraId="68880C61" w14:textId="77777777" w:rsidR="00EA0815" w:rsidRPr="009635FD"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lastRenderedPageBreak/>
              <w:t>5</w:t>
            </w:r>
          </w:p>
        </w:tc>
        <w:tc>
          <w:tcPr>
            <w:tcW w:w="1525" w:type="dxa"/>
            <w:shd w:val="clear" w:color="auto" w:fill="FFFFFF"/>
          </w:tcPr>
          <w:p w14:paraId="464FC43F" w14:textId="77777777" w:rsidR="00EA0815" w:rsidRPr="009635FD" w:rsidRDefault="00EA0815" w:rsidP="00144AC1">
            <w:pPr>
              <w:spacing w:after="0" w:line="276" w:lineRule="auto"/>
              <w:ind w:right="293"/>
              <w:jc w:val="center"/>
              <w:rPr>
                <w:rFonts w:cs="Times New Roman"/>
                <w:szCs w:val="24"/>
              </w:rPr>
            </w:pPr>
          </w:p>
        </w:tc>
        <w:tc>
          <w:tcPr>
            <w:tcW w:w="5670" w:type="dxa"/>
            <w:shd w:val="clear" w:color="auto" w:fill="FFFFFF"/>
          </w:tcPr>
          <w:p w14:paraId="7D288B03" w14:textId="77777777" w:rsidR="00EA0815" w:rsidRPr="009635FD" w:rsidRDefault="00EA0815" w:rsidP="00144AC1">
            <w:pPr>
              <w:spacing w:after="120" w:line="276" w:lineRule="auto"/>
              <w:ind w:right="293"/>
              <w:jc w:val="both"/>
              <w:rPr>
                <w:rFonts w:cs="Times New Roman"/>
                <w:szCs w:val="24"/>
              </w:rPr>
            </w:pPr>
          </w:p>
        </w:tc>
      </w:tr>
      <w:tr w:rsidR="00EA0815" w:rsidRPr="009635FD" w14:paraId="6B3545DD" w14:textId="77777777" w:rsidTr="00144AC1">
        <w:tc>
          <w:tcPr>
            <w:tcW w:w="709" w:type="dxa"/>
            <w:shd w:val="clear" w:color="auto" w:fill="FFFFFF"/>
          </w:tcPr>
          <w:p w14:paraId="54113521" w14:textId="77777777" w:rsidR="00EA0815" w:rsidRPr="009635FD" w:rsidRDefault="00EA0815" w:rsidP="00EA0815">
            <w:pPr>
              <w:spacing w:after="0" w:line="276" w:lineRule="auto"/>
              <w:ind w:right="-109"/>
              <w:jc w:val="center"/>
              <w:textAlignment w:val="center"/>
              <w:rPr>
                <w:rFonts w:eastAsia="Times New Roman"/>
                <w:i/>
                <w:iCs/>
                <w:color w:val="000000"/>
                <w:szCs w:val="24"/>
              </w:rPr>
            </w:pPr>
            <w:r w:rsidRPr="009635FD">
              <w:rPr>
                <w:rFonts w:eastAsia="Times New Roman"/>
                <w:i/>
                <w:iCs/>
                <w:color w:val="000000"/>
                <w:szCs w:val="24"/>
              </w:rPr>
              <w:t>3.3.</w:t>
            </w:r>
          </w:p>
        </w:tc>
        <w:tc>
          <w:tcPr>
            <w:tcW w:w="4678" w:type="dxa"/>
            <w:shd w:val="clear" w:color="auto" w:fill="FFFFFF"/>
          </w:tcPr>
          <w:p w14:paraId="3330263B" w14:textId="77777777" w:rsidR="00EA0815" w:rsidRPr="009635FD" w:rsidRDefault="00EA0815" w:rsidP="003871D0">
            <w:pPr>
              <w:spacing w:after="0" w:line="276" w:lineRule="auto"/>
              <w:jc w:val="both"/>
              <w:textAlignment w:val="center"/>
              <w:rPr>
                <w:rFonts w:eastAsia="Times New Roman"/>
                <w:i/>
                <w:iCs/>
                <w:color w:val="000000"/>
                <w:szCs w:val="24"/>
              </w:rPr>
            </w:pPr>
            <w:r w:rsidRPr="009635FD">
              <w:rPr>
                <w:rFonts w:eastAsia="Times New Roman"/>
                <w:i/>
                <w:iCs/>
                <w:color w:val="000000"/>
                <w:szCs w:val="24"/>
              </w:rPr>
              <w:t>Проектното предложение се реализира на територията на населени места със средногодишно равнище на регистрираната безработица над 10%</w:t>
            </w:r>
          </w:p>
        </w:tc>
        <w:tc>
          <w:tcPr>
            <w:tcW w:w="1735" w:type="dxa"/>
            <w:shd w:val="clear" w:color="auto" w:fill="FFFFFF"/>
          </w:tcPr>
          <w:p w14:paraId="593766D8" w14:textId="77777777" w:rsidR="00EA0815" w:rsidRPr="009635FD"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t>10</w:t>
            </w:r>
          </w:p>
        </w:tc>
        <w:tc>
          <w:tcPr>
            <w:tcW w:w="1525" w:type="dxa"/>
            <w:shd w:val="clear" w:color="auto" w:fill="FFFFFF"/>
          </w:tcPr>
          <w:p w14:paraId="3D715C43" w14:textId="77777777" w:rsidR="00EA0815" w:rsidRPr="009635FD" w:rsidRDefault="00EA0815" w:rsidP="00144AC1">
            <w:pPr>
              <w:spacing w:after="0" w:line="276" w:lineRule="auto"/>
              <w:ind w:right="293"/>
              <w:jc w:val="center"/>
              <w:rPr>
                <w:rFonts w:cs="Times New Roman"/>
                <w:szCs w:val="24"/>
              </w:rPr>
            </w:pPr>
          </w:p>
        </w:tc>
        <w:tc>
          <w:tcPr>
            <w:tcW w:w="5670" w:type="dxa"/>
            <w:shd w:val="clear" w:color="auto" w:fill="FFFFFF"/>
          </w:tcPr>
          <w:p w14:paraId="40ED507B" w14:textId="77777777" w:rsidR="00EA0815" w:rsidRPr="009635FD" w:rsidRDefault="00EA0815" w:rsidP="00144AC1">
            <w:pPr>
              <w:spacing w:after="120" w:line="276" w:lineRule="auto"/>
              <w:ind w:right="293"/>
              <w:jc w:val="both"/>
              <w:rPr>
                <w:rFonts w:cs="Times New Roman"/>
                <w:szCs w:val="24"/>
              </w:rPr>
            </w:pPr>
          </w:p>
        </w:tc>
      </w:tr>
      <w:tr w:rsidR="00EA0815" w:rsidRPr="009635FD" w14:paraId="5D4480FE" w14:textId="77777777" w:rsidTr="00144AC1">
        <w:tc>
          <w:tcPr>
            <w:tcW w:w="709" w:type="dxa"/>
            <w:shd w:val="clear" w:color="auto" w:fill="FFFFFF"/>
          </w:tcPr>
          <w:p w14:paraId="75C61E8D" w14:textId="77777777" w:rsidR="00EA0815" w:rsidRPr="009635FD" w:rsidRDefault="00EA0815" w:rsidP="00EA0815">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9635FD">
              <w:rPr>
                <w:rFonts w:eastAsia="Times New Roman"/>
                <w:b/>
                <w:bCs/>
                <w:color w:val="000000"/>
                <w:szCs w:val="24"/>
              </w:rPr>
              <w:t>4.</w:t>
            </w:r>
          </w:p>
        </w:tc>
        <w:tc>
          <w:tcPr>
            <w:tcW w:w="4678" w:type="dxa"/>
            <w:shd w:val="clear" w:color="auto" w:fill="FFFFFF"/>
          </w:tcPr>
          <w:p w14:paraId="4C8EFD62" w14:textId="77777777" w:rsidR="00EA0815" w:rsidRPr="009635FD" w:rsidRDefault="00EA0815" w:rsidP="003871D0">
            <w:pPr>
              <w:tabs>
                <w:tab w:val="left" w:pos="720"/>
                <w:tab w:val="num" w:pos="1800"/>
                <w:tab w:val="center" w:pos="4153"/>
                <w:tab w:val="right" w:pos="8306"/>
              </w:tabs>
              <w:spacing w:after="0" w:line="276" w:lineRule="auto"/>
              <w:jc w:val="both"/>
              <w:rPr>
                <w:b/>
                <w:bCs/>
                <w:szCs w:val="24"/>
                <w:lang w:eastAsia="sr-Cyrl-CS"/>
              </w:rPr>
            </w:pPr>
            <w:r w:rsidRPr="009635FD">
              <w:rPr>
                <w:rFonts w:eastAsia="Times New Roman"/>
                <w:b/>
                <w:bCs/>
                <w:color w:val="000000"/>
                <w:szCs w:val="24"/>
              </w:rPr>
              <w:t>Проектното предложение</w:t>
            </w:r>
            <w:r w:rsidRPr="009635FD">
              <w:rPr>
                <w:b/>
                <w:bCs/>
                <w:szCs w:val="24"/>
              </w:rPr>
              <w:t xml:space="preserve"> предлага нови инициативи за повишаване на качеството на живот в района</w:t>
            </w:r>
          </w:p>
        </w:tc>
        <w:tc>
          <w:tcPr>
            <w:tcW w:w="1735" w:type="dxa"/>
            <w:shd w:val="clear" w:color="auto" w:fill="FFFFFF"/>
          </w:tcPr>
          <w:p w14:paraId="249B83AD" w14:textId="77777777" w:rsidR="00EA0815" w:rsidRPr="009635FD" w:rsidRDefault="00EA0815" w:rsidP="00144AC1">
            <w:pPr>
              <w:tabs>
                <w:tab w:val="left" w:pos="720"/>
                <w:tab w:val="num" w:pos="1800"/>
                <w:tab w:val="center" w:pos="4153"/>
                <w:tab w:val="right" w:pos="8306"/>
              </w:tabs>
              <w:spacing w:after="0" w:line="276" w:lineRule="auto"/>
              <w:ind w:right="68"/>
              <w:jc w:val="center"/>
              <w:rPr>
                <w:b/>
                <w:szCs w:val="24"/>
                <w:lang w:eastAsia="sr-Cyrl-CS"/>
              </w:rPr>
            </w:pPr>
            <w:r w:rsidRPr="009635FD">
              <w:rPr>
                <w:b/>
                <w:szCs w:val="24"/>
                <w:lang w:eastAsia="sr-Cyrl-CS"/>
              </w:rPr>
              <w:t>10</w:t>
            </w:r>
          </w:p>
        </w:tc>
        <w:tc>
          <w:tcPr>
            <w:tcW w:w="1525" w:type="dxa"/>
            <w:shd w:val="clear" w:color="auto" w:fill="FFFFFF"/>
          </w:tcPr>
          <w:p w14:paraId="7D174CF9" w14:textId="77777777" w:rsidR="00EA0815" w:rsidRPr="009635FD" w:rsidRDefault="00EA0815" w:rsidP="00144AC1">
            <w:pPr>
              <w:spacing w:after="0" w:line="276" w:lineRule="auto"/>
              <w:ind w:right="293"/>
              <w:jc w:val="center"/>
              <w:rPr>
                <w:rFonts w:cs="Times New Roman"/>
                <w:szCs w:val="24"/>
              </w:rPr>
            </w:pPr>
          </w:p>
        </w:tc>
        <w:tc>
          <w:tcPr>
            <w:tcW w:w="5670" w:type="dxa"/>
            <w:shd w:val="clear" w:color="auto" w:fill="FFFFFF"/>
          </w:tcPr>
          <w:p w14:paraId="37A2FD30" w14:textId="3AFB2AE0" w:rsidR="00E009CA" w:rsidRPr="009635FD" w:rsidRDefault="00EA0815" w:rsidP="00144AC1">
            <w:pPr>
              <w:spacing w:after="120" w:line="276" w:lineRule="auto"/>
              <w:jc w:val="both"/>
              <w:outlineLvl w:val="1"/>
              <w:rPr>
                <w:b/>
                <w:bCs/>
              </w:rPr>
            </w:pPr>
            <w:r w:rsidRPr="009635FD">
              <w:rPr>
                <w:b/>
                <w:color w:val="000000"/>
                <w:szCs w:val="24"/>
                <w:u w:val="single"/>
                <w:lang w:eastAsia="bg-BG"/>
              </w:rPr>
              <w:t>Източник на информация</w:t>
            </w:r>
            <w:r w:rsidRPr="009635FD">
              <w:rPr>
                <w:b/>
                <w:color w:val="000000"/>
                <w:szCs w:val="24"/>
                <w:lang w:eastAsia="bg-BG"/>
              </w:rPr>
              <w:t xml:space="preserve">: </w:t>
            </w:r>
            <w:r w:rsidR="00E009CA" w:rsidRPr="009635FD">
              <w:rPr>
                <w:rFonts w:cs="Times New Roman"/>
                <w:szCs w:val="24"/>
              </w:rPr>
              <w:t xml:space="preserve">Формуляр за кандидатстване, </w:t>
            </w:r>
            <w:r w:rsidR="00E009CA" w:rsidRPr="009635FD">
              <w:t>секция</w:t>
            </w:r>
            <w:r w:rsidR="00E009CA" w:rsidRPr="009635FD">
              <w:rPr>
                <w:color w:val="000000"/>
                <w:szCs w:val="24"/>
                <w:lang w:eastAsia="bg-BG"/>
              </w:rPr>
              <w:t xml:space="preserve"> 11. </w:t>
            </w:r>
            <w:r w:rsidR="00E009CA" w:rsidRPr="009635FD">
              <w:t xml:space="preserve">Допълнителна информация необходима за оценка на проектното предложение в </w:t>
            </w:r>
            <w:r w:rsidR="00E009CA" w:rsidRPr="009635FD">
              <w:rPr>
                <w:color w:val="000000"/>
                <w:szCs w:val="24"/>
                <w:lang w:eastAsia="bg-BG"/>
              </w:rPr>
              <w:t xml:space="preserve">ИСУН 2020. </w:t>
            </w:r>
          </w:p>
          <w:p w14:paraId="02D7E9A4" w14:textId="52449F08" w:rsidR="00E009CA" w:rsidRPr="009635FD" w:rsidRDefault="00E009CA" w:rsidP="00144AC1">
            <w:pPr>
              <w:spacing w:after="120" w:line="276" w:lineRule="auto"/>
              <w:jc w:val="both"/>
            </w:pPr>
            <w:r w:rsidRPr="009635FD">
              <w:rPr>
                <w:rFonts w:eastAsia="Calibri"/>
                <w:b/>
                <w:szCs w:val="24"/>
                <w:u w:val="single"/>
              </w:rPr>
              <w:t xml:space="preserve">Принципни действия: </w:t>
            </w:r>
            <w:r w:rsidRPr="009635FD">
              <w:rPr>
                <w:color w:val="000000"/>
                <w:szCs w:val="24"/>
                <w:lang w:eastAsia="bg-BG"/>
              </w:rPr>
              <w:t xml:space="preserve">В случай, че информацията за критерий 4 в секция 11. </w:t>
            </w:r>
            <w:r w:rsidRPr="009635FD">
              <w:t>Допълнителна информация необходима за оценка на проектното предложение</w:t>
            </w:r>
            <w:r w:rsidRPr="009635FD">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9635FD">
              <w:rPr>
                <w:rFonts w:eastAsia="Calibri"/>
                <w:szCs w:val="24"/>
              </w:rPr>
              <w:t xml:space="preserve"> да се представи в срока, определен от оценителната комисия. Не представянето й (когато информацията не може да се провери в публичен регистър) е </w:t>
            </w:r>
            <w:r w:rsidRPr="009635FD">
              <w:rPr>
                <w:rFonts w:eastAsia="Calibri"/>
                <w:szCs w:val="24"/>
              </w:rPr>
              <w:lastRenderedPageBreak/>
              <w:t>основание за не присъждане на заявени от кандидата точки</w:t>
            </w:r>
            <w:r w:rsidR="007A0788" w:rsidRPr="009635FD">
              <w:rPr>
                <w:rFonts w:eastAsia="Calibri"/>
                <w:szCs w:val="24"/>
              </w:rPr>
              <w:t xml:space="preserve"> по този критерий</w:t>
            </w:r>
            <w:r w:rsidR="00043ED3" w:rsidRPr="009635FD">
              <w:rPr>
                <w:rFonts w:eastAsia="Calibri"/>
                <w:szCs w:val="24"/>
              </w:rPr>
              <w:t>.</w:t>
            </w:r>
            <w:r w:rsidRPr="009635FD">
              <w:rPr>
                <w:rFonts w:eastAsia="Calibri"/>
                <w:szCs w:val="24"/>
              </w:rPr>
              <w:t xml:space="preserve"> </w:t>
            </w:r>
          </w:p>
          <w:p w14:paraId="31A3C7D1" w14:textId="77777777" w:rsidR="00E009CA" w:rsidRPr="009635FD" w:rsidRDefault="00E009CA" w:rsidP="00144AC1">
            <w:pPr>
              <w:spacing w:after="120" w:line="276" w:lineRule="auto"/>
              <w:jc w:val="both"/>
              <w:rPr>
                <w:rFonts w:eastAsia="Calibri"/>
                <w:szCs w:val="24"/>
              </w:rPr>
            </w:pPr>
            <w:r w:rsidRPr="009635FD">
              <w:rPr>
                <w:rFonts w:eastAsia="Calibri"/>
                <w:szCs w:val="24"/>
              </w:rPr>
              <w:t xml:space="preserve">За нуждите на оценката: </w:t>
            </w:r>
          </w:p>
          <w:p w14:paraId="216C92B2" w14:textId="459BB785" w:rsidR="00EA0815" w:rsidRPr="009635FD" w:rsidRDefault="00E009CA" w:rsidP="00144AC1">
            <w:pPr>
              <w:pStyle w:val="a9"/>
              <w:numPr>
                <w:ilvl w:val="0"/>
                <w:numId w:val="21"/>
              </w:numPr>
              <w:spacing w:after="120" w:line="276" w:lineRule="auto"/>
              <w:contextualSpacing w:val="0"/>
              <w:jc w:val="both"/>
              <w:rPr>
                <w:rFonts w:eastAsia="Calibri"/>
                <w:szCs w:val="24"/>
              </w:rPr>
            </w:pPr>
            <w:r w:rsidRPr="009635FD">
              <w:t xml:space="preserve">„Качество на живот“ следва да се разбира съвкупността от жизнени ценности, потребности и дейности необходими на човека, удовлетвореност на хората от живот, социална и обкръжаваща среда, които представят възможност за индивидуално развитие на личността при отчитане влиянието на процесите свързани със социално-икономическо развитие на определена територия. Удовлетвореност на населението от външните условия за живот (инфраструктурни, социални, икономически, технологични), достъпност на средата, безопасност, обществено благосъстояние на индивидите (удовлетворението или на получаваната полезност от членовете на обществото от качеството на околната среда, инфраструктурата, обществените услуги, </w:t>
            </w:r>
            <w:r w:rsidRPr="009635FD">
              <w:lastRenderedPageBreak/>
              <w:t>здравеопазването, образованието, социалните дейности, спорта), мобилност, достъп до обществени услуги и др.</w:t>
            </w:r>
          </w:p>
        </w:tc>
      </w:tr>
      <w:tr w:rsidR="008D5344" w:rsidRPr="009635FD" w14:paraId="18D76D26" w14:textId="77777777" w:rsidTr="00144AC1">
        <w:tc>
          <w:tcPr>
            <w:tcW w:w="709" w:type="dxa"/>
            <w:shd w:val="clear" w:color="auto" w:fill="FFFFFF"/>
          </w:tcPr>
          <w:p w14:paraId="2815714F" w14:textId="77777777" w:rsidR="008D5344" w:rsidRPr="009635FD" w:rsidRDefault="008D5344" w:rsidP="008D5344">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9635FD">
              <w:rPr>
                <w:rFonts w:eastAsia="Times New Roman"/>
                <w:b/>
                <w:bCs/>
                <w:color w:val="000000"/>
                <w:szCs w:val="24"/>
              </w:rPr>
              <w:lastRenderedPageBreak/>
              <w:t>5.</w:t>
            </w:r>
          </w:p>
        </w:tc>
        <w:tc>
          <w:tcPr>
            <w:tcW w:w="4678" w:type="dxa"/>
            <w:shd w:val="clear" w:color="auto" w:fill="FFFFFF"/>
          </w:tcPr>
          <w:p w14:paraId="59A89FCA" w14:textId="77777777" w:rsidR="008D5344" w:rsidRPr="009635FD" w:rsidRDefault="008D5344" w:rsidP="008D5344">
            <w:pPr>
              <w:tabs>
                <w:tab w:val="left" w:pos="720"/>
                <w:tab w:val="num" w:pos="1800"/>
                <w:tab w:val="center" w:pos="4153"/>
                <w:tab w:val="right" w:pos="8306"/>
              </w:tabs>
              <w:spacing w:after="0" w:line="276" w:lineRule="auto"/>
              <w:jc w:val="both"/>
              <w:rPr>
                <w:b/>
                <w:bCs/>
                <w:strike/>
                <w:szCs w:val="24"/>
                <w:lang w:eastAsia="sr-Cyrl-CS"/>
              </w:rPr>
            </w:pPr>
            <w:r w:rsidRPr="009635FD">
              <w:rPr>
                <w:rFonts w:eastAsia="Times New Roman"/>
                <w:b/>
                <w:bCs/>
                <w:color w:val="000000"/>
                <w:szCs w:val="24"/>
              </w:rPr>
              <w:t xml:space="preserve">Проектното предложение </w:t>
            </w:r>
            <w:r w:rsidRPr="009635FD">
              <w:rPr>
                <w:b/>
                <w:bCs/>
                <w:szCs w:val="24"/>
                <w:lang w:eastAsia="sr-Cyrl-CS"/>
              </w:rPr>
              <w:t>се реализира в населени места или територии извън общинския център</w:t>
            </w:r>
          </w:p>
        </w:tc>
        <w:tc>
          <w:tcPr>
            <w:tcW w:w="1735" w:type="dxa"/>
            <w:shd w:val="clear" w:color="auto" w:fill="FFFFFF"/>
          </w:tcPr>
          <w:p w14:paraId="3506FC26" w14:textId="77777777" w:rsidR="008D5344" w:rsidRPr="009635FD"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9635FD">
              <w:rPr>
                <w:b/>
                <w:szCs w:val="24"/>
                <w:lang w:eastAsia="sr-Cyrl-CS"/>
              </w:rPr>
              <w:t>10</w:t>
            </w:r>
          </w:p>
        </w:tc>
        <w:tc>
          <w:tcPr>
            <w:tcW w:w="1525" w:type="dxa"/>
            <w:shd w:val="clear" w:color="auto" w:fill="FFFFFF"/>
          </w:tcPr>
          <w:p w14:paraId="680409A1"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6AA12483" w14:textId="77777777" w:rsidR="008D5344" w:rsidRPr="009635FD" w:rsidRDefault="008D5344" w:rsidP="00144AC1">
            <w:pPr>
              <w:spacing w:after="120" w:line="276" w:lineRule="auto"/>
              <w:jc w:val="both"/>
              <w:outlineLvl w:val="1"/>
              <w:rPr>
                <w:b/>
                <w:bCs/>
              </w:rPr>
            </w:pPr>
            <w:r w:rsidRPr="009635FD">
              <w:rPr>
                <w:b/>
                <w:color w:val="000000"/>
                <w:szCs w:val="24"/>
                <w:u w:val="single"/>
                <w:lang w:eastAsia="bg-BG"/>
              </w:rPr>
              <w:t>Източник на информация</w:t>
            </w:r>
            <w:r w:rsidRPr="009635FD">
              <w:rPr>
                <w:b/>
                <w:color w:val="000000"/>
                <w:szCs w:val="24"/>
                <w:lang w:eastAsia="bg-BG"/>
              </w:rPr>
              <w:t xml:space="preserve">: </w:t>
            </w:r>
            <w:r w:rsidRPr="009635FD">
              <w:rPr>
                <w:rFonts w:cs="Times New Roman"/>
                <w:szCs w:val="24"/>
              </w:rPr>
              <w:t xml:space="preserve">Формуляр за кандидатстване, </w:t>
            </w:r>
            <w:r w:rsidRPr="009635FD">
              <w:t>секция</w:t>
            </w:r>
            <w:r w:rsidRPr="009635FD">
              <w:rPr>
                <w:color w:val="000000"/>
                <w:szCs w:val="24"/>
                <w:lang w:eastAsia="bg-BG"/>
              </w:rPr>
              <w:t xml:space="preserve"> 11. </w:t>
            </w:r>
            <w:r w:rsidRPr="009635FD">
              <w:t xml:space="preserve">Допълнителна информация необходима за оценка на проектното предложение в </w:t>
            </w:r>
            <w:r w:rsidRPr="009635FD">
              <w:rPr>
                <w:color w:val="000000"/>
                <w:szCs w:val="24"/>
                <w:lang w:eastAsia="bg-BG"/>
              </w:rPr>
              <w:t xml:space="preserve">ИСУН 2020. </w:t>
            </w:r>
          </w:p>
          <w:p w14:paraId="43029460" w14:textId="6691EC98" w:rsidR="008D5344" w:rsidRPr="009635FD" w:rsidRDefault="008D5344" w:rsidP="00144AC1">
            <w:pPr>
              <w:spacing w:after="120" w:line="276" w:lineRule="auto"/>
              <w:jc w:val="both"/>
            </w:pPr>
            <w:r w:rsidRPr="009635FD">
              <w:rPr>
                <w:rFonts w:eastAsia="Calibri"/>
                <w:b/>
                <w:szCs w:val="24"/>
                <w:u w:val="single"/>
              </w:rPr>
              <w:t xml:space="preserve">Принципни действия: </w:t>
            </w:r>
            <w:r w:rsidRPr="009635FD">
              <w:rPr>
                <w:color w:val="000000"/>
                <w:szCs w:val="24"/>
                <w:lang w:eastAsia="bg-BG"/>
              </w:rPr>
              <w:t xml:space="preserve">В случай, че информацията за критерий </w:t>
            </w:r>
            <w:r w:rsidR="00260D94" w:rsidRPr="009635FD">
              <w:rPr>
                <w:color w:val="000000"/>
                <w:szCs w:val="24"/>
                <w:lang w:eastAsia="bg-BG"/>
              </w:rPr>
              <w:t xml:space="preserve">5 </w:t>
            </w:r>
            <w:r w:rsidRPr="009635FD">
              <w:rPr>
                <w:color w:val="000000"/>
                <w:szCs w:val="24"/>
                <w:lang w:eastAsia="bg-BG"/>
              </w:rPr>
              <w:t xml:space="preserve">в секция 11. </w:t>
            </w:r>
            <w:r w:rsidRPr="009635FD">
              <w:t>Допълнителна информация необходима за оценка на проектното предложение</w:t>
            </w:r>
            <w:r w:rsidRPr="009635FD">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9635FD">
              <w:rPr>
                <w:rFonts w:eastAsia="Calibri"/>
                <w:szCs w:val="24"/>
              </w:rPr>
              <w:t xml:space="preserve"> да се представи в срока, определен от оценителната комисия. Не представянето й (когато информацията не може да се провери в публичен регистър) е основание за не присъждане на заявени от </w:t>
            </w:r>
            <w:r w:rsidR="007A0788" w:rsidRPr="009635FD">
              <w:rPr>
                <w:rFonts w:eastAsia="Calibri"/>
                <w:szCs w:val="24"/>
              </w:rPr>
              <w:t>кандидата точки по този критерий</w:t>
            </w:r>
            <w:r w:rsidR="00043ED3" w:rsidRPr="009635FD">
              <w:rPr>
                <w:rFonts w:eastAsia="Calibri"/>
                <w:szCs w:val="24"/>
              </w:rPr>
              <w:t>.</w:t>
            </w:r>
          </w:p>
          <w:p w14:paraId="5502F819" w14:textId="77777777" w:rsidR="008D5344" w:rsidRPr="009635FD" w:rsidRDefault="008D5344" w:rsidP="00144AC1">
            <w:pPr>
              <w:spacing w:after="120" w:line="276" w:lineRule="auto"/>
              <w:jc w:val="both"/>
              <w:rPr>
                <w:rFonts w:eastAsia="Calibri"/>
                <w:szCs w:val="24"/>
              </w:rPr>
            </w:pPr>
            <w:r w:rsidRPr="009635FD">
              <w:rPr>
                <w:rFonts w:eastAsia="Calibri"/>
                <w:szCs w:val="24"/>
              </w:rPr>
              <w:t xml:space="preserve">За нуждите на оценката: </w:t>
            </w:r>
          </w:p>
          <w:p w14:paraId="60FB040E" w14:textId="6F9CB54A" w:rsidR="008D5344" w:rsidRPr="009635FD" w:rsidRDefault="00B515B9" w:rsidP="00144AC1">
            <w:pPr>
              <w:numPr>
                <w:ilvl w:val="0"/>
                <w:numId w:val="22"/>
              </w:numPr>
              <w:spacing w:after="120" w:line="276" w:lineRule="auto"/>
              <w:jc w:val="both"/>
            </w:pPr>
            <w:r w:rsidRPr="009635FD">
              <w:lastRenderedPageBreak/>
              <w:t>„Населено място“ според чл.18, ал.1 на Закона за административно-териториалното устройство на Република България е: „Т</w:t>
            </w:r>
            <w:r w:rsidRPr="009635FD">
              <w:rPr>
                <w:shd w:val="clear" w:color="auto" w:fill="FEFEFE"/>
              </w:rPr>
              <w:t xml:space="preserve">еритория на населеното място е селищната територия, определена от строителните му граници, и </w:t>
            </w:r>
            <w:proofErr w:type="spellStart"/>
            <w:r w:rsidRPr="009635FD">
              <w:rPr>
                <w:shd w:val="clear" w:color="auto" w:fill="FEFEFE"/>
              </w:rPr>
              <w:t>извънселищната</w:t>
            </w:r>
            <w:proofErr w:type="spellEnd"/>
            <w:r w:rsidRPr="009635FD">
              <w:rPr>
                <w:shd w:val="clear" w:color="auto" w:fill="FEFEFE"/>
              </w:rPr>
              <w:t xml:space="preserve"> територия, определена от границите на землището“. Населени места са градовете и селата в териториалния обхват на МИГ „Струма – Симитли, Кресна и Струмяни“. </w:t>
            </w:r>
            <w:r w:rsidRPr="009635FD">
              <w:rPr>
                <w:shd w:val="clear" w:color="auto" w:fill="FFFFFF"/>
              </w:rPr>
              <w:t>Всяка община има определени </w:t>
            </w:r>
            <w:hyperlink r:id="rId8" w:tooltip="Територия (страницата не съществува)" w:history="1">
              <w:r w:rsidRPr="009635FD">
                <w:rPr>
                  <w:rStyle w:val="a7"/>
                  <w:color w:val="auto"/>
                  <w:u w:val="none"/>
                  <w:shd w:val="clear" w:color="auto" w:fill="FFFFFF"/>
                </w:rPr>
                <w:t>територия</w:t>
              </w:r>
            </w:hyperlink>
            <w:r w:rsidRPr="009635FD">
              <w:rPr>
                <w:shd w:val="clear" w:color="auto" w:fill="FFFFFF"/>
              </w:rPr>
              <w:t>, </w:t>
            </w:r>
            <w:hyperlink r:id="rId9" w:tooltip="Граница" w:history="1">
              <w:r w:rsidRPr="009635FD">
                <w:rPr>
                  <w:rStyle w:val="a7"/>
                  <w:color w:val="auto"/>
                  <w:u w:val="none"/>
                  <w:shd w:val="clear" w:color="auto" w:fill="FFFFFF"/>
                </w:rPr>
                <w:t>граници</w:t>
              </w:r>
            </w:hyperlink>
            <w:r w:rsidRPr="009635FD">
              <w:rPr>
                <w:shd w:val="clear" w:color="auto" w:fill="FFFFFF"/>
              </w:rPr>
              <w:t>, </w:t>
            </w:r>
            <w:hyperlink r:id="rId10" w:tooltip="Население" w:history="1">
              <w:r w:rsidRPr="009635FD">
                <w:rPr>
                  <w:rStyle w:val="a7"/>
                  <w:color w:val="auto"/>
                  <w:u w:val="none"/>
                  <w:shd w:val="clear" w:color="auto" w:fill="FFFFFF"/>
                </w:rPr>
                <w:t>население</w:t>
              </w:r>
            </w:hyperlink>
            <w:r w:rsidRPr="009635FD">
              <w:rPr>
                <w:shd w:val="clear" w:color="auto" w:fill="FFFFFF"/>
              </w:rPr>
              <w:t>, наименование и административен (общински) център. Според чл.12 на Закона за местното самоуправление и местната администрация н</w:t>
            </w:r>
            <w:r w:rsidRPr="009635FD">
              <w:rPr>
                <w:shd w:val="clear" w:color="auto" w:fill="FEFEFE"/>
              </w:rPr>
              <w:t>аименование на общината е наименованието на населеното място, което е неин административен център, с изключение на заварените от закона общини, на които административните центрове са населени места извън територията им, които са и административни центрове на други общини.</w:t>
            </w:r>
          </w:p>
        </w:tc>
      </w:tr>
      <w:tr w:rsidR="008D5344" w:rsidRPr="009635FD" w14:paraId="49017423" w14:textId="77777777" w:rsidTr="00144AC1">
        <w:tc>
          <w:tcPr>
            <w:tcW w:w="709" w:type="dxa"/>
            <w:shd w:val="clear" w:color="auto" w:fill="FFFFFF"/>
          </w:tcPr>
          <w:p w14:paraId="1B82F90A" w14:textId="77777777" w:rsidR="008D5344" w:rsidRPr="009635FD" w:rsidRDefault="008D5344" w:rsidP="008D5344">
            <w:pPr>
              <w:tabs>
                <w:tab w:val="left" w:pos="720"/>
                <w:tab w:val="num" w:pos="1800"/>
                <w:tab w:val="center" w:pos="4153"/>
                <w:tab w:val="right" w:pos="8306"/>
              </w:tabs>
              <w:spacing w:after="0" w:line="276" w:lineRule="auto"/>
              <w:ind w:right="-109"/>
              <w:jc w:val="center"/>
              <w:rPr>
                <w:b/>
                <w:bCs/>
                <w:szCs w:val="24"/>
              </w:rPr>
            </w:pPr>
            <w:r w:rsidRPr="009635FD">
              <w:rPr>
                <w:b/>
                <w:bCs/>
                <w:szCs w:val="24"/>
              </w:rPr>
              <w:lastRenderedPageBreak/>
              <w:t>6.</w:t>
            </w:r>
          </w:p>
        </w:tc>
        <w:tc>
          <w:tcPr>
            <w:tcW w:w="4678" w:type="dxa"/>
            <w:shd w:val="clear" w:color="auto" w:fill="FFFFFF"/>
          </w:tcPr>
          <w:p w14:paraId="0A98AAE2" w14:textId="77777777" w:rsidR="008D5344" w:rsidRPr="009635FD" w:rsidRDefault="008D5344" w:rsidP="008D5344">
            <w:pPr>
              <w:tabs>
                <w:tab w:val="left" w:pos="720"/>
                <w:tab w:val="num" w:pos="1800"/>
                <w:tab w:val="center" w:pos="4153"/>
                <w:tab w:val="right" w:pos="8306"/>
              </w:tabs>
              <w:spacing w:after="0" w:line="276" w:lineRule="auto"/>
              <w:jc w:val="both"/>
              <w:rPr>
                <w:b/>
                <w:bCs/>
                <w:szCs w:val="24"/>
                <w:lang w:eastAsia="sr-Cyrl-CS"/>
              </w:rPr>
            </w:pPr>
            <w:r w:rsidRPr="009635FD">
              <w:rPr>
                <w:b/>
                <w:bCs/>
                <w:szCs w:val="24"/>
              </w:rPr>
              <w:t xml:space="preserve">Дейностите по </w:t>
            </w:r>
            <w:r w:rsidRPr="009635FD">
              <w:rPr>
                <w:rFonts w:eastAsia="Times New Roman"/>
                <w:b/>
                <w:bCs/>
                <w:color w:val="000000"/>
                <w:szCs w:val="24"/>
              </w:rPr>
              <w:t>проектното предложение</w:t>
            </w:r>
            <w:r w:rsidRPr="009635FD">
              <w:rPr>
                <w:b/>
                <w:bCs/>
                <w:szCs w:val="24"/>
              </w:rPr>
              <w:t xml:space="preserve"> включват изграждането на достъпна </w:t>
            </w:r>
            <w:r w:rsidRPr="009635FD">
              <w:rPr>
                <w:b/>
                <w:bCs/>
                <w:szCs w:val="24"/>
                <w:lang w:eastAsia="sr-Cyrl-CS"/>
              </w:rPr>
              <w:t>архитектурна среда</w:t>
            </w:r>
            <w:r w:rsidRPr="009635FD">
              <w:rPr>
                <w:b/>
                <w:bCs/>
                <w:szCs w:val="24"/>
              </w:rPr>
              <w:t xml:space="preserve"> (инфраструктура) за хора с увреждания</w:t>
            </w:r>
          </w:p>
        </w:tc>
        <w:tc>
          <w:tcPr>
            <w:tcW w:w="1735" w:type="dxa"/>
            <w:shd w:val="clear" w:color="auto" w:fill="FFFFFF"/>
          </w:tcPr>
          <w:p w14:paraId="1DE06710" w14:textId="77777777" w:rsidR="008D5344" w:rsidRPr="009635FD"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9635FD">
              <w:rPr>
                <w:b/>
                <w:szCs w:val="24"/>
                <w:lang w:eastAsia="sr-Cyrl-CS"/>
              </w:rPr>
              <w:t>10</w:t>
            </w:r>
          </w:p>
        </w:tc>
        <w:tc>
          <w:tcPr>
            <w:tcW w:w="1525" w:type="dxa"/>
            <w:shd w:val="clear" w:color="auto" w:fill="FFFFFF"/>
          </w:tcPr>
          <w:p w14:paraId="44DE84D0"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2799FBA7" w14:textId="01AD44FD" w:rsidR="008D5344" w:rsidRPr="009635FD" w:rsidRDefault="008D5344" w:rsidP="00144AC1">
            <w:pPr>
              <w:autoSpaceDE w:val="0"/>
              <w:autoSpaceDN w:val="0"/>
              <w:adjustRightInd w:val="0"/>
              <w:spacing w:after="120"/>
              <w:jc w:val="both"/>
              <w:rPr>
                <w:color w:val="000000"/>
                <w:szCs w:val="24"/>
                <w:lang w:eastAsia="bg-BG"/>
              </w:rPr>
            </w:pPr>
            <w:r w:rsidRPr="009635FD">
              <w:rPr>
                <w:b/>
                <w:color w:val="000000"/>
                <w:szCs w:val="24"/>
                <w:u w:val="single"/>
                <w:lang w:eastAsia="bg-BG"/>
              </w:rPr>
              <w:t>Източник на информация</w:t>
            </w:r>
            <w:r w:rsidRPr="009635FD">
              <w:rPr>
                <w:b/>
                <w:color w:val="000000"/>
                <w:szCs w:val="24"/>
                <w:lang w:eastAsia="bg-BG"/>
              </w:rPr>
              <w:t xml:space="preserve">: </w:t>
            </w:r>
            <w:r w:rsidRPr="009635FD">
              <w:rPr>
                <w:rFonts w:cs="Times New Roman"/>
                <w:szCs w:val="24"/>
              </w:rPr>
              <w:t xml:space="preserve">Формуляр за кандидатстване, </w:t>
            </w:r>
            <w:r w:rsidRPr="009635FD">
              <w:t>секция 12. Прикачени електронно подписани документи в</w:t>
            </w:r>
            <w:r w:rsidRPr="009635FD">
              <w:rPr>
                <w:b/>
              </w:rPr>
              <w:t xml:space="preserve"> </w:t>
            </w:r>
            <w:r w:rsidRPr="009635FD">
              <w:rPr>
                <w:color w:val="000000"/>
                <w:szCs w:val="24"/>
                <w:lang w:eastAsia="bg-BG"/>
              </w:rPr>
              <w:t>ИСУН 2020, приложена д</w:t>
            </w:r>
            <w:r w:rsidRPr="009635FD">
              <w:rPr>
                <w:bCs/>
                <w:szCs w:val="24"/>
              </w:rPr>
              <w:t>екларация от кандидата, с описание на предвидените в проектното предложение дейности по</w:t>
            </w:r>
            <w:r w:rsidRPr="009635FD">
              <w:rPr>
                <w:b/>
                <w:bCs/>
                <w:szCs w:val="24"/>
              </w:rPr>
              <w:t xml:space="preserve"> </w:t>
            </w:r>
            <w:r w:rsidRPr="009635FD">
              <w:rPr>
                <w:szCs w:val="24"/>
              </w:rPr>
              <w:t xml:space="preserve">изграждането на достъпна </w:t>
            </w:r>
            <w:r w:rsidRPr="009635FD">
              <w:rPr>
                <w:szCs w:val="24"/>
                <w:lang w:eastAsia="sr-Cyrl-CS"/>
              </w:rPr>
              <w:t>архитектурна среда</w:t>
            </w:r>
            <w:r w:rsidRPr="009635FD">
              <w:rPr>
                <w:szCs w:val="24"/>
              </w:rPr>
              <w:t xml:space="preserve"> (инфраструктура) за хора с увреждания; приложена проектно – сметна документация (ако е приложимо); секция 7. </w:t>
            </w:r>
            <w:r w:rsidRPr="009635FD">
              <w:t>План за изпълнение/ Дейности по проекта.</w:t>
            </w:r>
          </w:p>
          <w:p w14:paraId="1BDEAF8D" w14:textId="1927D4F3" w:rsidR="008D5344" w:rsidRPr="009635FD" w:rsidRDefault="008D5344" w:rsidP="007A0788">
            <w:pPr>
              <w:spacing w:after="120"/>
              <w:jc w:val="both"/>
              <w:rPr>
                <w:rFonts w:eastAsia="Calibri"/>
                <w:b/>
                <w:szCs w:val="24"/>
                <w:u w:val="single"/>
              </w:rPr>
            </w:pPr>
            <w:r w:rsidRPr="009635FD">
              <w:rPr>
                <w:rFonts w:eastAsia="Calibri"/>
                <w:b/>
                <w:szCs w:val="24"/>
                <w:u w:val="single"/>
              </w:rPr>
              <w:t>Принципни действия:</w:t>
            </w:r>
            <w:r w:rsidRPr="009635FD">
              <w:rPr>
                <w:rFonts w:eastAsia="Calibri"/>
                <w:b/>
                <w:szCs w:val="24"/>
              </w:rPr>
              <w:t xml:space="preserve"> </w:t>
            </w:r>
            <w:r w:rsidRPr="009635FD">
              <w:rPr>
                <w:color w:val="000000"/>
                <w:szCs w:val="24"/>
                <w:lang w:eastAsia="bg-BG"/>
              </w:rPr>
              <w:t xml:space="preserve">В случай, че декларацията не е представена от кандидата, същата ще бъде изискана. Документа </w:t>
            </w:r>
            <w:r w:rsidRPr="009635FD">
              <w:rPr>
                <w:rFonts w:eastAsia="Calibri"/>
                <w:szCs w:val="24"/>
              </w:rPr>
              <w:t>следва да се представи в срока, определен от оценителната комисия. Не представянето на декларацията е основание за не присъждане на заявени от кандидата точки по този критери</w:t>
            </w:r>
            <w:r w:rsidR="007A0788" w:rsidRPr="009635FD">
              <w:rPr>
                <w:rFonts w:eastAsia="Calibri"/>
                <w:szCs w:val="24"/>
              </w:rPr>
              <w:t>й</w:t>
            </w:r>
            <w:r w:rsidRPr="009635FD">
              <w:rPr>
                <w:rFonts w:eastAsia="Calibri"/>
                <w:szCs w:val="24"/>
              </w:rPr>
              <w:t>.</w:t>
            </w:r>
          </w:p>
        </w:tc>
      </w:tr>
      <w:tr w:rsidR="008D5344" w:rsidRPr="009635FD" w14:paraId="7F76A0DB" w14:textId="77777777" w:rsidTr="00144AC1">
        <w:tc>
          <w:tcPr>
            <w:tcW w:w="709" w:type="dxa"/>
            <w:shd w:val="clear" w:color="auto" w:fill="FFFFFF"/>
          </w:tcPr>
          <w:p w14:paraId="57D13A3B" w14:textId="77777777" w:rsidR="008D5344" w:rsidRPr="009635FD" w:rsidRDefault="008D5344" w:rsidP="008D5344">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9635FD">
              <w:rPr>
                <w:rFonts w:eastAsia="Times New Roman"/>
                <w:b/>
                <w:bCs/>
                <w:color w:val="000000"/>
                <w:szCs w:val="24"/>
              </w:rPr>
              <w:t>7.</w:t>
            </w:r>
          </w:p>
        </w:tc>
        <w:tc>
          <w:tcPr>
            <w:tcW w:w="4678" w:type="dxa"/>
            <w:shd w:val="clear" w:color="auto" w:fill="FFFFFF"/>
          </w:tcPr>
          <w:p w14:paraId="10B3C945" w14:textId="77777777" w:rsidR="008D5344" w:rsidRPr="009635FD" w:rsidRDefault="008D5344" w:rsidP="008D5344">
            <w:pPr>
              <w:tabs>
                <w:tab w:val="left" w:pos="720"/>
                <w:tab w:val="num" w:pos="1800"/>
                <w:tab w:val="center" w:pos="4153"/>
                <w:tab w:val="right" w:pos="8306"/>
              </w:tabs>
              <w:spacing w:after="0" w:line="276" w:lineRule="auto"/>
              <w:jc w:val="both"/>
              <w:rPr>
                <w:b/>
                <w:bCs/>
                <w:szCs w:val="24"/>
                <w:lang w:eastAsia="sr-Cyrl-CS"/>
              </w:rPr>
            </w:pPr>
            <w:r w:rsidRPr="009635FD">
              <w:rPr>
                <w:rFonts w:eastAsia="Times New Roman"/>
                <w:b/>
                <w:bCs/>
                <w:color w:val="000000"/>
                <w:szCs w:val="24"/>
              </w:rPr>
              <w:t>Проектното предложение</w:t>
            </w:r>
            <w:r w:rsidRPr="009635FD">
              <w:rPr>
                <w:b/>
                <w:bCs/>
                <w:szCs w:val="24"/>
                <w:lang w:eastAsia="sr-Cyrl-CS"/>
              </w:rPr>
              <w:t xml:space="preserve"> надгражда друг вече реализиран проект</w:t>
            </w:r>
          </w:p>
        </w:tc>
        <w:tc>
          <w:tcPr>
            <w:tcW w:w="1735" w:type="dxa"/>
            <w:shd w:val="clear" w:color="auto" w:fill="FFFFFF"/>
          </w:tcPr>
          <w:p w14:paraId="5C3D1BC1" w14:textId="77777777" w:rsidR="008D5344" w:rsidRPr="009635FD"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9635FD">
              <w:rPr>
                <w:b/>
                <w:szCs w:val="24"/>
                <w:lang w:eastAsia="sr-Cyrl-CS"/>
              </w:rPr>
              <w:t>5</w:t>
            </w:r>
          </w:p>
        </w:tc>
        <w:tc>
          <w:tcPr>
            <w:tcW w:w="1525" w:type="dxa"/>
            <w:shd w:val="clear" w:color="auto" w:fill="FFFFFF"/>
          </w:tcPr>
          <w:p w14:paraId="2F5EA417"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18FFB9D1" w14:textId="700F0D0D" w:rsidR="004D37C6" w:rsidRPr="009635FD" w:rsidRDefault="008D5344" w:rsidP="00144AC1">
            <w:pPr>
              <w:spacing w:after="120" w:line="276" w:lineRule="auto"/>
              <w:jc w:val="both"/>
              <w:outlineLvl w:val="1"/>
              <w:rPr>
                <w:b/>
                <w:bCs/>
              </w:rPr>
            </w:pPr>
            <w:r w:rsidRPr="009635FD">
              <w:rPr>
                <w:b/>
                <w:color w:val="000000"/>
                <w:szCs w:val="24"/>
                <w:u w:val="single"/>
                <w:lang w:eastAsia="bg-BG"/>
              </w:rPr>
              <w:t>Източник на информация</w:t>
            </w:r>
            <w:r w:rsidRPr="009635FD">
              <w:rPr>
                <w:b/>
                <w:color w:val="000000"/>
                <w:szCs w:val="24"/>
                <w:lang w:eastAsia="bg-BG"/>
              </w:rPr>
              <w:t>:</w:t>
            </w:r>
            <w:r w:rsidR="004D37C6" w:rsidRPr="009635FD">
              <w:rPr>
                <w:b/>
                <w:color w:val="000000"/>
                <w:szCs w:val="24"/>
                <w:lang w:eastAsia="bg-BG"/>
              </w:rPr>
              <w:t xml:space="preserve"> </w:t>
            </w:r>
            <w:r w:rsidR="004D37C6" w:rsidRPr="009635FD">
              <w:rPr>
                <w:rFonts w:cs="Times New Roman"/>
                <w:szCs w:val="24"/>
              </w:rPr>
              <w:t xml:space="preserve">Формуляр за кандидатстване, </w:t>
            </w:r>
            <w:r w:rsidR="004D37C6" w:rsidRPr="009635FD">
              <w:t>секция</w:t>
            </w:r>
            <w:r w:rsidR="004D37C6" w:rsidRPr="009635FD">
              <w:rPr>
                <w:color w:val="000000"/>
                <w:szCs w:val="24"/>
                <w:lang w:eastAsia="bg-BG"/>
              </w:rPr>
              <w:t xml:space="preserve"> 11. </w:t>
            </w:r>
            <w:r w:rsidR="004D37C6" w:rsidRPr="009635FD">
              <w:t xml:space="preserve">Допълнителна информация необходима за оценка на проектното предложение в </w:t>
            </w:r>
            <w:r w:rsidR="004D37C6" w:rsidRPr="009635FD">
              <w:rPr>
                <w:color w:val="000000"/>
                <w:szCs w:val="24"/>
                <w:lang w:eastAsia="bg-BG"/>
              </w:rPr>
              <w:t xml:space="preserve">ИСУН 2020. </w:t>
            </w:r>
          </w:p>
          <w:p w14:paraId="25883BAD" w14:textId="6ECB9425" w:rsidR="004D37C6" w:rsidRPr="009635FD" w:rsidRDefault="004D37C6" w:rsidP="00144AC1">
            <w:pPr>
              <w:spacing w:after="120" w:line="276" w:lineRule="auto"/>
              <w:jc w:val="both"/>
            </w:pPr>
            <w:r w:rsidRPr="009635FD">
              <w:rPr>
                <w:rFonts w:eastAsia="Calibri"/>
                <w:b/>
                <w:szCs w:val="24"/>
                <w:u w:val="single"/>
              </w:rPr>
              <w:t xml:space="preserve">Принципни действия: </w:t>
            </w:r>
            <w:r w:rsidRPr="009635FD">
              <w:rPr>
                <w:color w:val="000000"/>
                <w:szCs w:val="24"/>
                <w:lang w:eastAsia="bg-BG"/>
              </w:rPr>
              <w:t xml:space="preserve">В случай, че информацията </w:t>
            </w:r>
            <w:r w:rsidRPr="009635FD">
              <w:rPr>
                <w:color w:val="000000"/>
                <w:szCs w:val="24"/>
                <w:lang w:eastAsia="bg-BG"/>
              </w:rPr>
              <w:lastRenderedPageBreak/>
              <w:t xml:space="preserve">за критерий 7 в секция 11. </w:t>
            </w:r>
            <w:r w:rsidRPr="009635FD">
              <w:t>Допълнителна информация необходима за оценка на проектното предложение</w:t>
            </w:r>
            <w:r w:rsidRPr="009635FD">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9635FD">
              <w:rPr>
                <w:rFonts w:eastAsia="Calibri"/>
                <w:szCs w:val="24"/>
              </w:rPr>
              <w:t xml:space="preserve"> да се представи в срока, определен от оценителната комисия. Не представянето й (когато информацията не може да се провери в публичен регистър) е основание за не присъждане на заявени от кандидата точки по този критери</w:t>
            </w:r>
            <w:r w:rsidR="007A0788" w:rsidRPr="009635FD">
              <w:rPr>
                <w:rFonts w:eastAsia="Calibri"/>
                <w:szCs w:val="24"/>
              </w:rPr>
              <w:t>й</w:t>
            </w:r>
            <w:r w:rsidR="004C51F9" w:rsidRPr="009635FD">
              <w:rPr>
                <w:rFonts w:eastAsia="Calibri"/>
                <w:szCs w:val="24"/>
              </w:rPr>
              <w:t>.</w:t>
            </w:r>
            <w:r w:rsidRPr="009635FD">
              <w:rPr>
                <w:rFonts w:eastAsia="Calibri"/>
                <w:szCs w:val="24"/>
              </w:rPr>
              <w:t xml:space="preserve"> </w:t>
            </w:r>
          </w:p>
          <w:p w14:paraId="12FF54E4" w14:textId="77777777" w:rsidR="007A0788" w:rsidRPr="009635FD" w:rsidRDefault="00042E22" w:rsidP="00144AC1">
            <w:pPr>
              <w:autoSpaceDE w:val="0"/>
              <w:autoSpaceDN w:val="0"/>
              <w:adjustRightInd w:val="0"/>
              <w:spacing w:after="120"/>
              <w:jc w:val="both"/>
              <w:rPr>
                <w:rFonts w:cs="Times New Roman"/>
                <w:bCs/>
                <w:szCs w:val="24"/>
              </w:rPr>
            </w:pPr>
            <w:r w:rsidRPr="009635FD">
              <w:rPr>
                <w:rFonts w:cs="Times New Roman"/>
                <w:bCs/>
                <w:szCs w:val="24"/>
              </w:rPr>
              <w:t xml:space="preserve">Точки по критерия ще се присъждат, в случай че проектът надгражда друг изпълнен от кандидата инфраструктурен проект, независимо от източника на финансиране на проектните </w:t>
            </w:r>
            <w:proofErr w:type="spellStart"/>
            <w:r w:rsidRPr="009635FD">
              <w:rPr>
                <w:rFonts w:cs="Times New Roman"/>
                <w:bCs/>
                <w:szCs w:val="24"/>
              </w:rPr>
              <w:t>дей</w:t>
            </w:r>
            <w:proofErr w:type="spellEnd"/>
          </w:p>
          <w:p w14:paraId="5CC9CC30" w14:textId="686875A2" w:rsidR="008D5344" w:rsidRPr="009635FD" w:rsidRDefault="00042E22" w:rsidP="00144AC1">
            <w:pPr>
              <w:autoSpaceDE w:val="0"/>
              <w:autoSpaceDN w:val="0"/>
              <w:adjustRightInd w:val="0"/>
              <w:spacing w:after="120"/>
              <w:jc w:val="both"/>
              <w:rPr>
                <w:color w:val="000000"/>
                <w:szCs w:val="24"/>
                <w:lang w:eastAsia="bg-BG"/>
              </w:rPr>
            </w:pPr>
            <w:proofErr w:type="spellStart"/>
            <w:r w:rsidRPr="009635FD">
              <w:rPr>
                <w:rFonts w:cs="Times New Roman"/>
                <w:bCs/>
                <w:szCs w:val="24"/>
              </w:rPr>
              <w:t>ности</w:t>
            </w:r>
            <w:proofErr w:type="spellEnd"/>
            <w:r w:rsidRPr="009635FD">
              <w:rPr>
                <w:rFonts w:cs="Times New Roman"/>
                <w:bCs/>
                <w:szCs w:val="24"/>
              </w:rPr>
              <w:t>.</w:t>
            </w:r>
          </w:p>
          <w:p w14:paraId="259C7D10" w14:textId="00B0AA51" w:rsidR="008D5344" w:rsidRPr="009635FD" w:rsidRDefault="008D5344" w:rsidP="00144AC1">
            <w:pPr>
              <w:spacing w:after="120" w:line="276" w:lineRule="auto"/>
              <w:ind w:right="293"/>
              <w:jc w:val="both"/>
              <w:rPr>
                <w:rFonts w:cs="Times New Roman"/>
                <w:iCs/>
                <w:szCs w:val="24"/>
              </w:rPr>
            </w:pPr>
            <w:r w:rsidRPr="009635FD">
              <w:rPr>
                <w:rFonts w:cs="Times New Roman"/>
                <w:iCs/>
                <w:szCs w:val="24"/>
              </w:rPr>
              <w:t>Основна информация за проектното предложение (Приложение</w:t>
            </w:r>
            <w:r w:rsidR="00042E22" w:rsidRPr="009635FD">
              <w:rPr>
                <w:rFonts w:cs="Times New Roman"/>
                <w:iCs/>
                <w:szCs w:val="24"/>
              </w:rPr>
              <w:t xml:space="preserve"> №</w:t>
            </w:r>
            <w:r w:rsidRPr="009635FD">
              <w:rPr>
                <w:rFonts w:cs="Times New Roman"/>
                <w:iCs/>
                <w:szCs w:val="24"/>
              </w:rPr>
              <w:t xml:space="preserve"> 1</w:t>
            </w:r>
            <w:r w:rsidR="00042E22" w:rsidRPr="009635FD">
              <w:rPr>
                <w:rFonts w:cs="Times New Roman"/>
                <w:iCs/>
                <w:szCs w:val="24"/>
              </w:rPr>
              <w:t>)</w:t>
            </w:r>
          </w:p>
        </w:tc>
      </w:tr>
      <w:tr w:rsidR="008D5344" w:rsidRPr="009635FD" w14:paraId="44014D3D" w14:textId="77777777" w:rsidTr="00144AC1">
        <w:tc>
          <w:tcPr>
            <w:tcW w:w="709" w:type="dxa"/>
            <w:shd w:val="clear" w:color="auto" w:fill="FFFFFF"/>
          </w:tcPr>
          <w:p w14:paraId="0505EDCB" w14:textId="77777777" w:rsidR="008D5344" w:rsidRPr="009635FD" w:rsidRDefault="008D5344" w:rsidP="008D5344">
            <w:pPr>
              <w:spacing w:after="0" w:line="276" w:lineRule="auto"/>
              <w:ind w:right="-109"/>
              <w:jc w:val="center"/>
              <w:rPr>
                <w:rFonts w:eastAsia="Times New Roman"/>
                <w:b/>
                <w:bCs/>
                <w:color w:val="000000"/>
                <w:szCs w:val="24"/>
              </w:rPr>
            </w:pPr>
            <w:r w:rsidRPr="009635FD">
              <w:rPr>
                <w:rFonts w:eastAsia="Times New Roman"/>
                <w:b/>
                <w:bCs/>
                <w:color w:val="000000"/>
                <w:szCs w:val="24"/>
              </w:rPr>
              <w:lastRenderedPageBreak/>
              <w:t>8.</w:t>
            </w:r>
          </w:p>
        </w:tc>
        <w:tc>
          <w:tcPr>
            <w:tcW w:w="4678" w:type="dxa"/>
            <w:shd w:val="clear" w:color="auto" w:fill="FFFFFF"/>
          </w:tcPr>
          <w:p w14:paraId="4F803E84" w14:textId="77777777" w:rsidR="008D5344" w:rsidRPr="009635FD" w:rsidRDefault="008D5344" w:rsidP="008D5344">
            <w:pPr>
              <w:spacing w:after="0" w:line="276" w:lineRule="auto"/>
              <w:jc w:val="both"/>
              <w:rPr>
                <w:b/>
                <w:bCs/>
                <w:szCs w:val="24"/>
              </w:rPr>
            </w:pPr>
            <w:r w:rsidRPr="009635FD">
              <w:rPr>
                <w:rFonts w:eastAsia="Times New Roman"/>
                <w:b/>
                <w:bCs/>
                <w:color w:val="000000"/>
                <w:szCs w:val="24"/>
              </w:rPr>
              <w:t xml:space="preserve">Проектното предложение </w:t>
            </w:r>
            <w:r w:rsidRPr="009635FD">
              <w:rPr>
                <w:b/>
                <w:bCs/>
                <w:szCs w:val="24"/>
                <w:lang w:eastAsia="sr-Cyrl-CS"/>
              </w:rPr>
              <w:t>ще създаде нови работни места</w:t>
            </w:r>
            <w:r w:rsidRPr="009635FD">
              <w:rPr>
                <w:b/>
                <w:bCs/>
                <w:szCs w:val="24"/>
              </w:rPr>
              <w:t xml:space="preserve"> при изпълнение на допустимите дейности. Ще бъде наемана </w:t>
            </w:r>
            <w:r w:rsidRPr="009635FD">
              <w:rPr>
                <w:b/>
                <w:bCs/>
                <w:szCs w:val="24"/>
              </w:rPr>
              <w:lastRenderedPageBreak/>
              <w:t>местна работна ръка - над 5 души</w:t>
            </w:r>
          </w:p>
        </w:tc>
        <w:tc>
          <w:tcPr>
            <w:tcW w:w="1735" w:type="dxa"/>
            <w:shd w:val="clear" w:color="auto" w:fill="FFFFFF"/>
          </w:tcPr>
          <w:p w14:paraId="05EB2985" w14:textId="77777777" w:rsidR="008D5344" w:rsidRPr="009635FD"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9635FD">
              <w:rPr>
                <w:b/>
                <w:szCs w:val="24"/>
                <w:lang w:eastAsia="sr-Cyrl-CS"/>
              </w:rPr>
              <w:lastRenderedPageBreak/>
              <w:t>5</w:t>
            </w:r>
          </w:p>
        </w:tc>
        <w:tc>
          <w:tcPr>
            <w:tcW w:w="1525" w:type="dxa"/>
            <w:shd w:val="clear" w:color="auto" w:fill="FFFFFF"/>
          </w:tcPr>
          <w:p w14:paraId="29A48572"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58345EF2" w14:textId="618609E8" w:rsidR="008D5344" w:rsidRPr="009635FD" w:rsidRDefault="008D5344" w:rsidP="00144AC1">
            <w:pPr>
              <w:autoSpaceDE w:val="0"/>
              <w:autoSpaceDN w:val="0"/>
              <w:adjustRightInd w:val="0"/>
              <w:spacing w:after="120"/>
              <w:jc w:val="both"/>
              <w:rPr>
                <w:szCs w:val="24"/>
              </w:rPr>
            </w:pPr>
            <w:r w:rsidRPr="009635FD">
              <w:rPr>
                <w:b/>
                <w:color w:val="000000"/>
                <w:szCs w:val="24"/>
                <w:u w:val="single"/>
                <w:lang w:eastAsia="bg-BG"/>
              </w:rPr>
              <w:t>Източник на информация</w:t>
            </w:r>
            <w:r w:rsidRPr="009635FD">
              <w:rPr>
                <w:b/>
                <w:color w:val="000000"/>
                <w:szCs w:val="24"/>
                <w:lang w:eastAsia="bg-BG"/>
              </w:rPr>
              <w:t xml:space="preserve">: </w:t>
            </w:r>
            <w:r w:rsidRPr="009635FD">
              <w:rPr>
                <w:rFonts w:cs="Times New Roman"/>
                <w:szCs w:val="24"/>
              </w:rPr>
              <w:t xml:space="preserve">Формуляр за кандидатстване, </w:t>
            </w:r>
            <w:r w:rsidRPr="009635FD">
              <w:t>секция 12. Прикачени електронно подписани документи в</w:t>
            </w:r>
            <w:r w:rsidRPr="009635FD">
              <w:rPr>
                <w:b/>
              </w:rPr>
              <w:t xml:space="preserve"> </w:t>
            </w:r>
            <w:r w:rsidRPr="009635FD">
              <w:rPr>
                <w:color w:val="000000"/>
                <w:szCs w:val="24"/>
                <w:lang w:eastAsia="bg-BG"/>
              </w:rPr>
              <w:t xml:space="preserve">ИСУН 2020, приложена </w:t>
            </w:r>
            <w:r w:rsidRPr="009635FD">
              <w:rPr>
                <w:color w:val="000000"/>
                <w:szCs w:val="24"/>
                <w:lang w:eastAsia="bg-BG"/>
              </w:rPr>
              <w:lastRenderedPageBreak/>
              <w:t>д</w:t>
            </w:r>
            <w:r w:rsidRPr="009635FD">
              <w:rPr>
                <w:bCs/>
                <w:szCs w:val="24"/>
              </w:rPr>
              <w:t>екларация от кандидата</w:t>
            </w:r>
            <w:r w:rsidRPr="009635FD">
              <w:rPr>
                <w:rFonts w:eastAsia="Times New Roman"/>
                <w:color w:val="000000"/>
                <w:szCs w:val="24"/>
              </w:rPr>
              <w:t xml:space="preserve"> за поемане на ангажименти за </w:t>
            </w:r>
            <w:r w:rsidRPr="009635FD">
              <w:rPr>
                <w:szCs w:val="24"/>
                <w:lang w:eastAsia="sr-Cyrl-CS"/>
              </w:rPr>
              <w:t>създаване на нови работни места</w:t>
            </w:r>
            <w:r w:rsidRPr="009635FD">
              <w:rPr>
                <w:szCs w:val="24"/>
              </w:rPr>
              <w:t xml:space="preserve"> във връзка с изпълнение на допустимите дейности – ак</w:t>
            </w:r>
            <w:r w:rsidR="007A0788" w:rsidRPr="009635FD">
              <w:rPr>
                <w:szCs w:val="24"/>
              </w:rPr>
              <w:t>о е приложимо и по този критерий</w:t>
            </w:r>
            <w:r w:rsidRPr="009635FD">
              <w:rPr>
                <w:szCs w:val="24"/>
              </w:rPr>
              <w:t xml:space="preserve"> кандидата е заявил точки; приложен попълнен и подписан от кандидата Формуляр за мониторинг (Приложение №15); приложен Анализ „разходи - ползи“; секция 7. </w:t>
            </w:r>
            <w:r w:rsidRPr="009635FD">
              <w:t>План за изпълнение/ Дейности по проекта.</w:t>
            </w:r>
          </w:p>
          <w:p w14:paraId="2B49A9BC" w14:textId="1E124D02" w:rsidR="008D5344" w:rsidRPr="009635FD" w:rsidRDefault="008D5344" w:rsidP="007A0788">
            <w:pPr>
              <w:spacing w:after="120"/>
              <w:jc w:val="both"/>
              <w:rPr>
                <w:rFonts w:eastAsia="Calibri"/>
                <w:b/>
                <w:szCs w:val="24"/>
                <w:u w:val="single"/>
              </w:rPr>
            </w:pPr>
            <w:r w:rsidRPr="009635FD">
              <w:rPr>
                <w:rFonts w:eastAsia="Calibri"/>
                <w:b/>
                <w:szCs w:val="24"/>
                <w:u w:val="single"/>
              </w:rPr>
              <w:t xml:space="preserve">Принципни действия: </w:t>
            </w:r>
            <w:r w:rsidRPr="009635FD">
              <w:rPr>
                <w:color w:val="000000"/>
                <w:szCs w:val="24"/>
                <w:lang w:eastAsia="bg-BG"/>
              </w:rPr>
              <w:t xml:space="preserve">В случай, че декларацията не е представена от кандидата и е приложима, същата ще бъде изискана. Документа </w:t>
            </w:r>
            <w:r w:rsidRPr="009635FD">
              <w:rPr>
                <w:rFonts w:eastAsia="Calibri"/>
                <w:szCs w:val="24"/>
              </w:rPr>
              <w:t>следва да се представи в срока, определен от оценителната комисия. Не представянето на декларацията е основание за не присъждане на заявени от кандидата точки по този критери</w:t>
            </w:r>
            <w:r w:rsidR="007A0788" w:rsidRPr="009635FD">
              <w:rPr>
                <w:rFonts w:eastAsia="Calibri"/>
                <w:szCs w:val="24"/>
              </w:rPr>
              <w:t>й</w:t>
            </w:r>
            <w:r w:rsidR="00640FC3" w:rsidRPr="009635FD">
              <w:rPr>
                <w:rFonts w:eastAsia="Calibri"/>
                <w:szCs w:val="24"/>
              </w:rPr>
              <w:t>.</w:t>
            </w:r>
          </w:p>
        </w:tc>
      </w:tr>
      <w:tr w:rsidR="008D5344" w:rsidRPr="009635FD" w14:paraId="3582F945" w14:textId="77777777" w:rsidTr="00144AC1">
        <w:tc>
          <w:tcPr>
            <w:tcW w:w="709" w:type="dxa"/>
            <w:shd w:val="clear" w:color="auto" w:fill="FFFFFF"/>
          </w:tcPr>
          <w:p w14:paraId="00FD02FE" w14:textId="77777777" w:rsidR="008D5344" w:rsidRPr="009635FD" w:rsidRDefault="008D5344" w:rsidP="008D5344">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9635FD">
              <w:rPr>
                <w:rFonts w:eastAsia="Times New Roman"/>
                <w:b/>
                <w:bCs/>
                <w:color w:val="000000"/>
                <w:szCs w:val="24"/>
              </w:rPr>
              <w:lastRenderedPageBreak/>
              <w:t>9.</w:t>
            </w:r>
          </w:p>
        </w:tc>
        <w:tc>
          <w:tcPr>
            <w:tcW w:w="4678" w:type="dxa"/>
            <w:shd w:val="clear" w:color="auto" w:fill="FFFFFF"/>
          </w:tcPr>
          <w:p w14:paraId="056877FC" w14:textId="77777777" w:rsidR="008D5344" w:rsidRPr="009635FD" w:rsidRDefault="008D5344" w:rsidP="00424383">
            <w:pPr>
              <w:tabs>
                <w:tab w:val="left" w:pos="720"/>
                <w:tab w:val="num" w:pos="1800"/>
                <w:tab w:val="right" w:pos="8306"/>
              </w:tabs>
              <w:spacing w:after="0" w:line="276" w:lineRule="auto"/>
              <w:ind w:right="33"/>
              <w:jc w:val="both"/>
              <w:rPr>
                <w:b/>
                <w:bCs/>
                <w:szCs w:val="24"/>
                <w:lang w:eastAsia="sr-Cyrl-CS"/>
              </w:rPr>
            </w:pPr>
            <w:r w:rsidRPr="009635FD">
              <w:rPr>
                <w:rFonts w:eastAsia="Times New Roman"/>
                <w:b/>
                <w:bCs/>
                <w:color w:val="000000"/>
                <w:szCs w:val="24"/>
              </w:rPr>
              <w:t xml:space="preserve">Проектното предложение </w:t>
            </w:r>
            <w:r w:rsidRPr="009635FD">
              <w:rPr>
                <w:b/>
                <w:bCs/>
                <w:szCs w:val="24"/>
              </w:rPr>
              <w:t>съдържаща дейност/и за повишаване на енергийната ефективност</w:t>
            </w:r>
          </w:p>
        </w:tc>
        <w:tc>
          <w:tcPr>
            <w:tcW w:w="1735" w:type="dxa"/>
            <w:shd w:val="clear" w:color="auto" w:fill="FFFFFF"/>
          </w:tcPr>
          <w:p w14:paraId="13CFAA62" w14:textId="77777777" w:rsidR="008D5344" w:rsidRPr="009635FD"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9635FD">
              <w:rPr>
                <w:b/>
                <w:szCs w:val="24"/>
                <w:lang w:eastAsia="sr-Cyrl-CS"/>
              </w:rPr>
              <w:t>5</w:t>
            </w:r>
          </w:p>
        </w:tc>
        <w:tc>
          <w:tcPr>
            <w:tcW w:w="1525" w:type="dxa"/>
            <w:shd w:val="clear" w:color="auto" w:fill="FFFFFF"/>
          </w:tcPr>
          <w:p w14:paraId="20C83A8B"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31BA0ED4" w14:textId="6DA2D738" w:rsidR="00A814A6" w:rsidRPr="009635FD" w:rsidRDefault="008D5344" w:rsidP="00144AC1">
            <w:pPr>
              <w:autoSpaceDE w:val="0"/>
              <w:autoSpaceDN w:val="0"/>
              <w:adjustRightInd w:val="0"/>
              <w:spacing w:after="120"/>
              <w:jc w:val="both"/>
              <w:rPr>
                <w:color w:val="000000"/>
                <w:szCs w:val="24"/>
                <w:lang w:eastAsia="bg-BG"/>
              </w:rPr>
            </w:pPr>
            <w:r w:rsidRPr="009635FD">
              <w:rPr>
                <w:b/>
                <w:color w:val="000000"/>
                <w:szCs w:val="24"/>
                <w:u w:val="single"/>
                <w:lang w:eastAsia="bg-BG"/>
              </w:rPr>
              <w:t>Източник на информация</w:t>
            </w:r>
            <w:r w:rsidRPr="009635FD">
              <w:rPr>
                <w:b/>
                <w:color w:val="000000"/>
                <w:szCs w:val="24"/>
                <w:lang w:eastAsia="bg-BG"/>
              </w:rPr>
              <w:t xml:space="preserve">: </w:t>
            </w:r>
            <w:r w:rsidR="00A814A6" w:rsidRPr="009635FD">
              <w:rPr>
                <w:rFonts w:cs="Times New Roman"/>
                <w:szCs w:val="24"/>
              </w:rPr>
              <w:t xml:space="preserve">Формуляр за кандидатстване, </w:t>
            </w:r>
            <w:r w:rsidR="00A814A6" w:rsidRPr="009635FD">
              <w:t>секция 12. Прикачени електронно подписани документи в</w:t>
            </w:r>
            <w:r w:rsidR="00A814A6" w:rsidRPr="009635FD">
              <w:rPr>
                <w:b/>
              </w:rPr>
              <w:t xml:space="preserve"> </w:t>
            </w:r>
            <w:r w:rsidR="00A814A6" w:rsidRPr="009635FD">
              <w:rPr>
                <w:color w:val="000000"/>
                <w:szCs w:val="24"/>
                <w:lang w:eastAsia="bg-BG"/>
              </w:rPr>
              <w:t xml:space="preserve">ИСУН 2020, приложен </w:t>
            </w:r>
            <w:r w:rsidR="00A814A6" w:rsidRPr="009635FD">
              <w:rPr>
                <w:bCs/>
                <w:color w:val="000000"/>
                <w:szCs w:val="24"/>
                <w:lang w:eastAsia="bg-BG"/>
              </w:rPr>
              <w:t xml:space="preserve">попълнен и подписан формуляр за мониторинг (Приложение №15); приложен попълнен и подписан </w:t>
            </w:r>
            <w:r w:rsidR="00A814A6" w:rsidRPr="009635FD">
              <w:rPr>
                <w:rFonts w:cs="Times New Roman"/>
                <w:bCs/>
                <w:szCs w:val="24"/>
              </w:rPr>
              <w:t xml:space="preserve">Анализ за социално-икономическите ползи за </w:t>
            </w:r>
            <w:r w:rsidR="00A814A6" w:rsidRPr="009635FD">
              <w:rPr>
                <w:rFonts w:cs="Times New Roman"/>
                <w:bCs/>
                <w:szCs w:val="24"/>
              </w:rPr>
              <w:lastRenderedPageBreak/>
              <w:t>развитието на селския район, устойчивостта на инвестицията и анализ разходи-ползи (финансов анализ) (Приложение № 10</w:t>
            </w:r>
            <w:r w:rsidR="00640FC3" w:rsidRPr="009635FD">
              <w:rPr>
                <w:rFonts w:cs="Times New Roman"/>
                <w:bCs/>
                <w:szCs w:val="24"/>
              </w:rPr>
              <w:t>, 11а и 11б</w:t>
            </w:r>
            <w:r w:rsidR="00A814A6" w:rsidRPr="009635FD">
              <w:rPr>
                <w:rFonts w:cs="Times New Roman"/>
                <w:bCs/>
                <w:szCs w:val="24"/>
              </w:rPr>
              <w:t xml:space="preserve">); приложено </w:t>
            </w:r>
            <w:r w:rsidR="00A814A6" w:rsidRPr="009635FD">
              <w:rPr>
                <w:color w:val="000000"/>
                <w:szCs w:val="24"/>
              </w:rPr>
              <w:t>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Наредба № Е-РД-04-1 от 2016 г. за обследване за енергийна ефективност, сертифициране и оценка на енергийните спестявания на сгради</w:t>
            </w:r>
            <w:r w:rsidR="00E33C0D" w:rsidRPr="009635FD">
              <w:rPr>
                <w:color w:val="000000"/>
                <w:szCs w:val="24"/>
              </w:rPr>
              <w:t xml:space="preserve">; </w:t>
            </w:r>
            <w:r w:rsidR="00A814A6" w:rsidRPr="009635FD">
              <w:rPr>
                <w:szCs w:val="24"/>
              </w:rPr>
              <w:t xml:space="preserve">секция 7. </w:t>
            </w:r>
            <w:r w:rsidR="00A814A6" w:rsidRPr="009635FD">
              <w:t>План за изпълнение/ Дейности по проекта.</w:t>
            </w:r>
          </w:p>
          <w:p w14:paraId="6621B0A8" w14:textId="4BF2FF94" w:rsidR="008D5344" w:rsidRPr="009635FD" w:rsidRDefault="00A814A6" w:rsidP="007A0788">
            <w:pPr>
              <w:spacing w:after="120"/>
              <w:jc w:val="both"/>
              <w:rPr>
                <w:rFonts w:cs="Times New Roman"/>
                <w:szCs w:val="24"/>
              </w:rPr>
            </w:pPr>
            <w:r w:rsidRPr="009635FD">
              <w:rPr>
                <w:rFonts w:eastAsia="Calibri"/>
                <w:b/>
                <w:szCs w:val="24"/>
                <w:u w:val="single"/>
              </w:rPr>
              <w:t xml:space="preserve">Принципни действия: </w:t>
            </w:r>
            <w:r w:rsidRPr="009635FD">
              <w:rPr>
                <w:color w:val="000000"/>
                <w:szCs w:val="24"/>
                <w:lang w:eastAsia="bg-BG"/>
              </w:rPr>
              <w:t xml:space="preserve">В случай, че кандидатът не е представил  попълнен и подписан </w:t>
            </w:r>
            <w:r w:rsidRPr="009635FD">
              <w:rPr>
                <w:bCs/>
                <w:color w:val="000000"/>
                <w:szCs w:val="24"/>
                <w:lang w:eastAsia="bg-BG"/>
              </w:rPr>
              <w:t>формуляр за мониторинг (Приложение №15)</w:t>
            </w:r>
            <w:r w:rsidR="00E33C0D" w:rsidRPr="009635FD">
              <w:rPr>
                <w:bCs/>
                <w:color w:val="000000"/>
                <w:szCs w:val="24"/>
                <w:lang w:eastAsia="bg-BG"/>
              </w:rPr>
              <w:t xml:space="preserve">, </w:t>
            </w:r>
            <w:r w:rsidRPr="009635FD">
              <w:rPr>
                <w:bCs/>
                <w:color w:val="000000"/>
                <w:szCs w:val="24"/>
                <w:lang w:eastAsia="bg-BG"/>
              </w:rPr>
              <w:t xml:space="preserve">попълнен и подписан </w:t>
            </w:r>
            <w:r w:rsidRPr="009635FD">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640FC3" w:rsidRPr="009635FD">
              <w:rPr>
                <w:rFonts w:cs="Times New Roman"/>
                <w:bCs/>
                <w:szCs w:val="24"/>
              </w:rPr>
              <w:t>, 11а и 11б</w:t>
            </w:r>
            <w:r w:rsidRPr="009635FD">
              <w:rPr>
                <w:rFonts w:cs="Times New Roman"/>
                <w:bCs/>
                <w:szCs w:val="24"/>
              </w:rPr>
              <w:t>)</w:t>
            </w:r>
            <w:r w:rsidRPr="009635FD">
              <w:rPr>
                <w:color w:val="000000"/>
                <w:szCs w:val="24"/>
                <w:lang w:eastAsia="bg-BG"/>
              </w:rPr>
              <w:t>,</w:t>
            </w:r>
            <w:r w:rsidR="00E33C0D" w:rsidRPr="009635FD">
              <w:rPr>
                <w:color w:val="000000"/>
                <w:szCs w:val="24"/>
                <w:lang w:eastAsia="bg-BG"/>
              </w:rPr>
              <w:t xml:space="preserve"> както и </w:t>
            </w:r>
            <w:r w:rsidR="00E33C0D" w:rsidRPr="009635FD">
              <w:rPr>
                <w:color w:val="000000"/>
                <w:szCs w:val="24"/>
              </w:rPr>
              <w:t xml:space="preserve">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Наредба № Е-РД-04-1 от </w:t>
            </w:r>
            <w:r w:rsidR="00E33C0D" w:rsidRPr="009635FD">
              <w:rPr>
                <w:color w:val="000000"/>
                <w:szCs w:val="24"/>
              </w:rPr>
              <w:lastRenderedPageBreak/>
              <w:t>2016 г. за обследване за енергийна ефективност, сертифициране и оценка на енергийните спестявания на сгради,</w:t>
            </w:r>
            <w:r w:rsidRPr="009635FD">
              <w:rPr>
                <w:color w:val="000000"/>
                <w:szCs w:val="24"/>
                <w:lang w:eastAsia="bg-BG"/>
              </w:rPr>
              <w:t xml:space="preserve"> същите ще бъдат изискани. Документите </w:t>
            </w:r>
            <w:r w:rsidRPr="009635FD">
              <w:rPr>
                <w:rFonts w:eastAsia="Calibri"/>
                <w:szCs w:val="24"/>
              </w:rPr>
              <w:t>следва да се представят в срока, определен от оценителната комисия. Не представянето им (когато информацията не може да се провери в публичен регистър) е основание за не присъждане на заявени от кандидата точки по този критери</w:t>
            </w:r>
            <w:r w:rsidR="007A0788" w:rsidRPr="009635FD">
              <w:rPr>
                <w:rFonts w:eastAsia="Calibri"/>
                <w:szCs w:val="24"/>
              </w:rPr>
              <w:t>й</w:t>
            </w:r>
            <w:r w:rsidR="00A763B5" w:rsidRPr="009635FD">
              <w:rPr>
                <w:rFonts w:eastAsia="Calibri"/>
                <w:szCs w:val="24"/>
              </w:rPr>
              <w:t>.</w:t>
            </w:r>
            <w:r w:rsidRPr="009635FD">
              <w:rPr>
                <w:rFonts w:eastAsia="Calibri"/>
                <w:szCs w:val="24"/>
              </w:rPr>
              <w:t xml:space="preserve"> </w:t>
            </w:r>
          </w:p>
        </w:tc>
      </w:tr>
      <w:tr w:rsidR="008D5344" w:rsidRPr="009635FD" w14:paraId="3E43EAD9" w14:textId="77777777" w:rsidTr="00144AC1">
        <w:tc>
          <w:tcPr>
            <w:tcW w:w="709" w:type="dxa"/>
            <w:shd w:val="clear" w:color="auto" w:fill="FFFFFF"/>
          </w:tcPr>
          <w:p w14:paraId="7CA1968B" w14:textId="77777777" w:rsidR="008D5344" w:rsidRPr="009635FD" w:rsidRDefault="008D5344" w:rsidP="008D5344">
            <w:pPr>
              <w:pStyle w:val="a9"/>
              <w:tabs>
                <w:tab w:val="left" w:pos="-284"/>
                <w:tab w:val="left" w:pos="0"/>
                <w:tab w:val="left" w:pos="255"/>
              </w:tabs>
              <w:spacing w:line="276" w:lineRule="auto"/>
              <w:ind w:left="0" w:right="-109"/>
              <w:contextualSpacing w:val="0"/>
              <w:jc w:val="center"/>
              <w:rPr>
                <w:rFonts w:eastAsia="Times New Roman"/>
                <w:b/>
                <w:bCs/>
                <w:color w:val="000000"/>
                <w:szCs w:val="24"/>
              </w:rPr>
            </w:pPr>
            <w:r w:rsidRPr="009635FD">
              <w:rPr>
                <w:rFonts w:eastAsia="Times New Roman"/>
                <w:b/>
                <w:bCs/>
                <w:color w:val="000000"/>
                <w:szCs w:val="24"/>
              </w:rPr>
              <w:lastRenderedPageBreak/>
              <w:t>10.</w:t>
            </w:r>
          </w:p>
        </w:tc>
        <w:tc>
          <w:tcPr>
            <w:tcW w:w="4678" w:type="dxa"/>
            <w:shd w:val="clear" w:color="auto" w:fill="FFFFFF"/>
          </w:tcPr>
          <w:p w14:paraId="5E194177" w14:textId="77777777" w:rsidR="008D5344" w:rsidRPr="009635FD" w:rsidRDefault="008D5344" w:rsidP="008D5344">
            <w:pPr>
              <w:pStyle w:val="a9"/>
              <w:tabs>
                <w:tab w:val="left" w:pos="-284"/>
                <w:tab w:val="left" w:pos="0"/>
                <w:tab w:val="left" w:pos="255"/>
              </w:tabs>
              <w:spacing w:line="276" w:lineRule="auto"/>
              <w:ind w:left="0"/>
              <w:contextualSpacing w:val="0"/>
              <w:jc w:val="both"/>
              <w:rPr>
                <w:b/>
                <w:bCs/>
                <w:szCs w:val="24"/>
              </w:rPr>
            </w:pPr>
            <w:r w:rsidRPr="009635FD">
              <w:rPr>
                <w:rFonts w:eastAsia="Times New Roman"/>
                <w:b/>
                <w:bCs/>
                <w:color w:val="000000"/>
                <w:szCs w:val="24"/>
              </w:rPr>
              <w:t>Проектното предложение</w:t>
            </w:r>
            <w:r w:rsidRPr="009635FD">
              <w:rPr>
                <w:b/>
                <w:bCs/>
                <w:szCs w:val="24"/>
              </w:rPr>
              <w:t xml:space="preserve"> включва дейности с позитивен принос към околната среда</w:t>
            </w:r>
          </w:p>
        </w:tc>
        <w:tc>
          <w:tcPr>
            <w:tcW w:w="1735" w:type="dxa"/>
            <w:shd w:val="clear" w:color="auto" w:fill="FFFFFF"/>
          </w:tcPr>
          <w:p w14:paraId="09F14C86" w14:textId="77777777" w:rsidR="008D5344" w:rsidRPr="009635FD"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9635FD">
              <w:rPr>
                <w:b/>
                <w:szCs w:val="24"/>
                <w:lang w:eastAsia="sr-Cyrl-CS"/>
              </w:rPr>
              <w:t>5</w:t>
            </w:r>
          </w:p>
        </w:tc>
        <w:tc>
          <w:tcPr>
            <w:tcW w:w="1525" w:type="dxa"/>
            <w:shd w:val="clear" w:color="auto" w:fill="FFFFFF"/>
          </w:tcPr>
          <w:p w14:paraId="09115F70"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7A870C59" w14:textId="01C20FF4" w:rsidR="008D5344" w:rsidRPr="009635FD" w:rsidRDefault="008D5344" w:rsidP="00144AC1">
            <w:pPr>
              <w:autoSpaceDE w:val="0"/>
              <w:autoSpaceDN w:val="0"/>
              <w:adjustRightInd w:val="0"/>
              <w:spacing w:after="120"/>
              <w:jc w:val="both"/>
              <w:rPr>
                <w:color w:val="000000"/>
                <w:szCs w:val="24"/>
                <w:lang w:eastAsia="bg-BG"/>
              </w:rPr>
            </w:pPr>
            <w:r w:rsidRPr="009635FD">
              <w:rPr>
                <w:b/>
                <w:color w:val="000000"/>
                <w:szCs w:val="24"/>
                <w:u w:val="single"/>
                <w:lang w:eastAsia="bg-BG"/>
              </w:rPr>
              <w:t>Източник на информация</w:t>
            </w:r>
            <w:r w:rsidRPr="009635FD">
              <w:rPr>
                <w:b/>
                <w:color w:val="000000"/>
                <w:szCs w:val="24"/>
                <w:lang w:eastAsia="bg-BG"/>
              </w:rPr>
              <w:t xml:space="preserve">: </w:t>
            </w:r>
            <w:r w:rsidR="00E33C0D" w:rsidRPr="009635FD">
              <w:rPr>
                <w:rFonts w:cs="Times New Roman"/>
                <w:szCs w:val="24"/>
              </w:rPr>
              <w:t xml:space="preserve">Формуляр за кандидатстване, </w:t>
            </w:r>
            <w:r w:rsidR="00E33C0D" w:rsidRPr="009635FD">
              <w:t>секция 12. Прикачени електронно подписани документи в</w:t>
            </w:r>
            <w:r w:rsidR="00E33C0D" w:rsidRPr="009635FD">
              <w:rPr>
                <w:b/>
              </w:rPr>
              <w:t xml:space="preserve"> </w:t>
            </w:r>
            <w:r w:rsidR="00E33C0D" w:rsidRPr="009635FD">
              <w:rPr>
                <w:color w:val="000000"/>
                <w:szCs w:val="24"/>
                <w:lang w:eastAsia="bg-BG"/>
              </w:rPr>
              <w:t xml:space="preserve">ИСУН 2020, приложен </w:t>
            </w:r>
            <w:r w:rsidR="00E33C0D" w:rsidRPr="009635FD">
              <w:rPr>
                <w:bCs/>
                <w:color w:val="000000"/>
                <w:szCs w:val="24"/>
                <w:lang w:eastAsia="bg-BG"/>
              </w:rPr>
              <w:t xml:space="preserve">попълнен и подписан формуляр за мониторинг (Приложение №15); приложен попълнен и подписан </w:t>
            </w:r>
            <w:r w:rsidR="00E33C0D" w:rsidRPr="009635FD">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CD67AF" w:rsidRPr="009635FD">
              <w:rPr>
                <w:rFonts w:cs="Times New Roman"/>
                <w:bCs/>
                <w:szCs w:val="24"/>
              </w:rPr>
              <w:t>, 11а и 11б</w:t>
            </w:r>
            <w:r w:rsidR="00E33C0D" w:rsidRPr="009635FD">
              <w:rPr>
                <w:rFonts w:cs="Times New Roman"/>
                <w:bCs/>
                <w:szCs w:val="24"/>
              </w:rPr>
              <w:t>); приложена проектно – сметна документация по смисъла на ЗУТ и Наредба №</w:t>
            </w:r>
            <w:r w:rsidR="00B22DF5" w:rsidRPr="009635FD">
              <w:rPr>
                <w:rFonts w:cs="Times New Roman"/>
                <w:bCs/>
                <w:szCs w:val="24"/>
              </w:rPr>
              <w:t xml:space="preserve"> </w:t>
            </w:r>
            <w:r w:rsidR="00E33C0D" w:rsidRPr="009635FD">
              <w:rPr>
                <w:rFonts w:cs="Times New Roman"/>
                <w:bCs/>
                <w:szCs w:val="24"/>
              </w:rPr>
              <w:t>4 за обхвата и съдържанието на инвестиционните проекти</w:t>
            </w:r>
            <w:r w:rsidR="00424383" w:rsidRPr="009635FD">
              <w:rPr>
                <w:rFonts w:cs="Times New Roman"/>
                <w:bCs/>
                <w:szCs w:val="24"/>
              </w:rPr>
              <w:t xml:space="preserve"> (ако е приложимо)</w:t>
            </w:r>
            <w:r w:rsidR="00E33C0D" w:rsidRPr="009635FD">
              <w:rPr>
                <w:color w:val="000000"/>
                <w:szCs w:val="24"/>
              </w:rPr>
              <w:t xml:space="preserve">; </w:t>
            </w:r>
            <w:r w:rsidR="00B22DF5" w:rsidRPr="009635FD">
              <w:rPr>
                <w:color w:val="000000"/>
                <w:szCs w:val="24"/>
              </w:rPr>
              <w:t xml:space="preserve">приложено </w:t>
            </w:r>
            <w:r w:rsidR="00B22DF5" w:rsidRPr="009635FD">
              <w:rPr>
                <w:rFonts w:eastAsia="Times New Roman"/>
                <w:szCs w:val="24"/>
                <w:lang w:eastAsia="bg-BG"/>
              </w:rPr>
              <w:t xml:space="preserve">решение за преценяване на </w:t>
            </w:r>
            <w:r w:rsidR="00B22DF5" w:rsidRPr="009635FD">
              <w:rPr>
                <w:rFonts w:eastAsia="Times New Roman"/>
                <w:szCs w:val="24"/>
                <w:lang w:eastAsia="bg-BG"/>
              </w:rPr>
              <w:lastRenderedPageBreak/>
              <w:t>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w:t>
            </w:r>
            <w:r w:rsidR="00187248" w:rsidRPr="009635FD">
              <w:rPr>
                <w:rFonts w:eastAsia="Times New Roman"/>
                <w:szCs w:val="24"/>
                <w:lang w:eastAsia="bg-BG"/>
              </w:rPr>
              <w:t xml:space="preserve"> </w:t>
            </w:r>
            <w:proofErr w:type="spellStart"/>
            <w:r w:rsidR="00B22DF5" w:rsidRPr="009635FD">
              <w:rPr>
                <w:rFonts w:eastAsia="Times New Roman"/>
                <w:szCs w:val="24"/>
                <w:lang w:eastAsia="bg-BG"/>
              </w:rPr>
              <w:t>Басейнова</w:t>
            </w:r>
            <w:proofErr w:type="spellEnd"/>
            <w:r w:rsidR="00B22DF5" w:rsidRPr="009635FD">
              <w:rPr>
                <w:rFonts w:eastAsia="Times New Roman"/>
                <w:szCs w:val="24"/>
                <w:lang w:eastAsia="bg-BG"/>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 </w:t>
            </w:r>
            <w:r w:rsidR="00E33C0D" w:rsidRPr="009635FD">
              <w:rPr>
                <w:szCs w:val="24"/>
              </w:rPr>
              <w:t xml:space="preserve">секция 7. </w:t>
            </w:r>
            <w:r w:rsidR="00E33C0D" w:rsidRPr="009635FD">
              <w:t>План за изпълнение/ Дейности по проекта.</w:t>
            </w:r>
          </w:p>
          <w:p w14:paraId="36F3B3C2" w14:textId="11663EC5" w:rsidR="008D5344" w:rsidRPr="009635FD" w:rsidRDefault="008D5344" w:rsidP="009969AD">
            <w:pPr>
              <w:spacing w:after="120"/>
              <w:jc w:val="both"/>
              <w:rPr>
                <w:rFonts w:eastAsia="Calibri"/>
                <w:b/>
                <w:szCs w:val="24"/>
                <w:u w:val="single"/>
              </w:rPr>
            </w:pPr>
            <w:r w:rsidRPr="009635FD">
              <w:rPr>
                <w:rFonts w:eastAsia="Calibri"/>
                <w:b/>
                <w:szCs w:val="24"/>
                <w:u w:val="single"/>
              </w:rPr>
              <w:t>Принципни действия:</w:t>
            </w:r>
            <w:r w:rsidR="00B22DF5" w:rsidRPr="009635FD">
              <w:rPr>
                <w:rFonts w:eastAsia="Calibri"/>
                <w:b/>
                <w:szCs w:val="24"/>
                <w:u w:val="single"/>
              </w:rPr>
              <w:t xml:space="preserve"> </w:t>
            </w:r>
            <w:r w:rsidR="00B22DF5" w:rsidRPr="009635FD">
              <w:rPr>
                <w:color w:val="000000"/>
                <w:szCs w:val="24"/>
                <w:lang w:eastAsia="bg-BG"/>
              </w:rPr>
              <w:t xml:space="preserve">В случай, че кандидатът не е представил попълнен и подписан </w:t>
            </w:r>
            <w:r w:rsidR="00B22DF5" w:rsidRPr="009635FD">
              <w:rPr>
                <w:bCs/>
                <w:color w:val="000000"/>
                <w:szCs w:val="24"/>
                <w:lang w:eastAsia="bg-BG"/>
              </w:rPr>
              <w:t xml:space="preserve">формуляр за мониторинг (Приложение №15), попълнен и подписан </w:t>
            </w:r>
            <w:r w:rsidR="00B22DF5" w:rsidRPr="009635FD">
              <w:rPr>
                <w:rFonts w:cs="Times New Roman"/>
                <w:bCs/>
                <w:szCs w:val="24"/>
              </w:rPr>
              <w:t xml:space="preserve">Анализ за социално-икономическите ползи за развитието на селския район, </w:t>
            </w:r>
            <w:r w:rsidR="00B22DF5" w:rsidRPr="009635FD">
              <w:rPr>
                <w:rFonts w:cs="Times New Roman"/>
                <w:bCs/>
                <w:szCs w:val="24"/>
              </w:rPr>
              <w:lastRenderedPageBreak/>
              <w:t>устойчивостта на инвестицията и анализ разходи-ползи (финансов анализ) (Приложение № 10</w:t>
            </w:r>
            <w:r w:rsidR="00CD67AF" w:rsidRPr="009635FD">
              <w:rPr>
                <w:rFonts w:cs="Times New Roman"/>
                <w:bCs/>
                <w:szCs w:val="24"/>
              </w:rPr>
              <w:t>, 11а и 11б</w:t>
            </w:r>
            <w:r w:rsidR="00B22DF5" w:rsidRPr="009635FD">
              <w:rPr>
                <w:rFonts w:cs="Times New Roman"/>
                <w:bCs/>
                <w:szCs w:val="24"/>
              </w:rPr>
              <w:t>)</w:t>
            </w:r>
            <w:r w:rsidR="00B22DF5" w:rsidRPr="009635FD">
              <w:rPr>
                <w:color w:val="000000"/>
                <w:szCs w:val="24"/>
                <w:lang w:eastAsia="bg-BG"/>
              </w:rPr>
              <w:t xml:space="preserve">, </w:t>
            </w:r>
            <w:r w:rsidR="00B22DF5" w:rsidRPr="009635FD">
              <w:rPr>
                <w:rFonts w:cs="Times New Roman"/>
                <w:bCs/>
                <w:szCs w:val="24"/>
              </w:rPr>
              <w:t xml:space="preserve">приложена проектно – сметна документация (ако е приложимо), </w:t>
            </w:r>
            <w:r w:rsidR="00B22DF5" w:rsidRPr="009635FD">
              <w:rPr>
                <w:color w:val="000000"/>
                <w:szCs w:val="24"/>
                <w:lang w:eastAsia="bg-BG"/>
              </w:rPr>
              <w:t>както и решени</w:t>
            </w:r>
            <w:r w:rsidR="00424383" w:rsidRPr="009635FD">
              <w:rPr>
                <w:color w:val="000000"/>
                <w:szCs w:val="24"/>
                <w:lang w:eastAsia="bg-BG"/>
              </w:rPr>
              <w:t xml:space="preserve">я, </w:t>
            </w:r>
            <w:r w:rsidR="00B22DF5" w:rsidRPr="009635FD">
              <w:rPr>
                <w:color w:val="000000"/>
                <w:szCs w:val="24"/>
                <w:lang w:eastAsia="bg-BG"/>
              </w:rPr>
              <w:t xml:space="preserve"> </w:t>
            </w:r>
            <w:r w:rsidR="00424383" w:rsidRPr="009635FD">
              <w:rPr>
                <w:rFonts w:eastAsia="Times New Roman"/>
                <w:szCs w:val="24"/>
                <w:lang w:eastAsia="bg-BG"/>
              </w:rPr>
              <w:t>издадени по реда на Закона за опазване на околната среда, Закона за биологичното разнообразие и/или Закона за водите (когато е приложимо)</w:t>
            </w:r>
            <w:r w:rsidR="00B22DF5" w:rsidRPr="009635FD">
              <w:rPr>
                <w:color w:val="000000"/>
                <w:szCs w:val="24"/>
              </w:rPr>
              <w:t>,</w:t>
            </w:r>
            <w:r w:rsidR="00B22DF5" w:rsidRPr="009635FD">
              <w:rPr>
                <w:color w:val="000000"/>
                <w:szCs w:val="24"/>
                <w:lang w:eastAsia="bg-BG"/>
              </w:rPr>
              <w:t xml:space="preserve"> същите ще бъдат изискани. Документите </w:t>
            </w:r>
            <w:r w:rsidR="00B22DF5" w:rsidRPr="009635FD">
              <w:rPr>
                <w:rFonts w:eastAsia="Calibri"/>
                <w:szCs w:val="24"/>
              </w:rPr>
              <w:t>следва да се представят в срока, определен от оценителната комисия. Не представянето им (когато информацията не може да се провери в публичен регистър) е основание за не присъждане на заявени от кандидата точки по този критери</w:t>
            </w:r>
            <w:r w:rsidR="00424383" w:rsidRPr="009635FD">
              <w:rPr>
                <w:rFonts w:eastAsia="Calibri"/>
                <w:szCs w:val="24"/>
              </w:rPr>
              <w:t>й</w:t>
            </w:r>
            <w:r w:rsidR="009969AD" w:rsidRPr="009635FD">
              <w:rPr>
                <w:rFonts w:eastAsia="Calibri"/>
                <w:szCs w:val="24"/>
              </w:rPr>
              <w:t>.</w:t>
            </w:r>
            <w:r w:rsidR="00B22DF5" w:rsidRPr="009635FD">
              <w:rPr>
                <w:rFonts w:eastAsia="Calibri"/>
                <w:szCs w:val="24"/>
              </w:rPr>
              <w:t xml:space="preserve"> </w:t>
            </w:r>
          </w:p>
        </w:tc>
      </w:tr>
      <w:tr w:rsidR="008D5344" w:rsidRPr="009635FD" w14:paraId="1713C9B4" w14:textId="77777777" w:rsidTr="00144AC1">
        <w:tc>
          <w:tcPr>
            <w:tcW w:w="709" w:type="dxa"/>
            <w:shd w:val="clear" w:color="auto" w:fill="FFFFFF"/>
          </w:tcPr>
          <w:p w14:paraId="4E956AB6" w14:textId="77777777" w:rsidR="008D5344" w:rsidRPr="009635FD" w:rsidRDefault="008D5344" w:rsidP="008D5344">
            <w:pPr>
              <w:pStyle w:val="a9"/>
              <w:tabs>
                <w:tab w:val="left" w:pos="-284"/>
                <w:tab w:val="left" w:pos="0"/>
                <w:tab w:val="left" w:pos="255"/>
              </w:tabs>
              <w:spacing w:line="276" w:lineRule="auto"/>
              <w:ind w:left="0" w:right="-109"/>
              <w:contextualSpacing w:val="0"/>
              <w:jc w:val="center"/>
              <w:rPr>
                <w:i/>
                <w:iCs/>
                <w:szCs w:val="24"/>
              </w:rPr>
            </w:pPr>
            <w:r w:rsidRPr="009635FD">
              <w:rPr>
                <w:i/>
                <w:iCs/>
                <w:szCs w:val="24"/>
              </w:rPr>
              <w:lastRenderedPageBreak/>
              <w:t>10.1.</w:t>
            </w:r>
          </w:p>
        </w:tc>
        <w:tc>
          <w:tcPr>
            <w:tcW w:w="4678" w:type="dxa"/>
            <w:shd w:val="clear" w:color="auto" w:fill="FFFFFF"/>
          </w:tcPr>
          <w:p w14:paraId="552BA6D3" w14:textId="77777777" w:rsidR="008D5344" w:rsidRPr="009635FD" w:rsidRDefault="008D5344" w:rsidP="008D5344">
            <w:pPr>
              <w:pStyle w:val="a9"/>
              <w:tabs>
                <w:tab w:val="left" w:pos="-284"/>
                <w:tab w:val="left" w:pos="0"/>
                <w:tab w:val="left" w:pos="255"/>
              </w:tabs>
              <w:spacing w:line="276" w:lineRule="auto"/>
              <w:ind w:left="0"/>
              <w:contextualSpacing w:val="0"/>
              <w:jc w:val="both"/>
              <w:rPr>
                <w:i/>
                <w:iCs/>
                <w:szCs w:val="24"/>
              </w:rPr>
            </w:pPr>
            <w:r w:rsidRPr="009635FD">
              <w:rPr>
                <w:i/>
                <w:iCs/>
                <w:szCs w:val="24"/>
              </w:rPr>
              <w:t xml:space="preserve">Над 30 % - от инвестициите са насочени към дейности, опазващи околната среда </w:t>
            </w:r>
          </w:p>
        </w:tc>
        <w:tc>
          <w:tcPr>
            <w:tcW w:w="1735" w:type="dxa"/>
            <w:shd w:val="clear" w:color="auto" w:fill="FFFFFF"/>
          </w:tcPr>
          <w:p w14:paraId="06ABDD46" w14:textId="77777777" w:rsidR="008D5344" w:rsidRPr="009635FD" w:rsidRDefault="008D5344"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t>3</w:t>
            </w:r>
          </w:p>
        </w:tc>
        <w:tc>
          <w:tcPr>
            <w:tcW w:w="1525" w:type="dxa"/>
            <w:shd w:val="clear" w:color="auto" w:fill="FFFFFF"/>
          </w:tcPr>
          <w:p w14:paraId="0A547A22"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65DE2A90" w14:textId="77777777" w:rsidR="008D5344" w:rsidRPr="009635FD" w:rsidRDefault="008D5344" w:rsidP="00144AC1">
            <w:pPr>
              <w:spacing w:after="120" w:line="276" w:lineRule="auto"/>
              <w:ind w:right="293"/>
              <w:jc w:val="both"/>
              <w:rPr>
                <w:rFonts w:cs="Times New Roman"/>
                <w:szCs w:val="24"/>
              </w:rPr>
            </w:pPr>
          </w:p>
        </w:tc>
      </w:tr>
      <w:tr w:rsidR="008D5344" w:rsidRPr="009635FD" w14:paraId="7D5E8133" w14:textId="77777777" w:rsidTr="00144AC1">
        <w:tc>
          <w:tcPr>
            <w:tcW w:w="709" w:type="dxa"/>
            <w:shd w:val="clear" w:color="auto" w:fill="FFFFFF"/>
          </w:tcPr>
          <w:p w14:paraId="6D2DCDBD" w14:textId="77777777" w:rsidR="008D5344" w:rsidRPr="009635FD" w:rsidRDefault="008D5344" w:rsidP="008D5344">
            <w:pPr>
              <w:pStyle w:val="a9"/>
              <w:tabs>
                <w:tab w:val="left" w:pos="-284"/>
                <w:tab w:val="left" w:pos="0"/>
                <w:tab w:val="left" w:pos="255"/>
              </w:tabs>
              <w:spacing w:line="276" w:lineRule="auto"/>
              <w:ind w:left="0" w:right="-109"/>
              <w:contextualSpacing w:val="0"/>
              <w:jc w:val="center"/>
              <w:rPr>
                <w:i/>
                <w:iCs/>
                <w:szCs w:val="24"/>
              </w:rPr>
            </w:pPr>
            <w:r w:rsidRPr="009635FD">
              <w:rPr>
                <w:i/>
                <w:iCs/>
                <w:szCs w:val="24"/>
              </w:rPr>
              <w:t>10.2.</w:t>
            </w:r>
          </w:p>
        </w:tc>
        <w:tc>
          <w:tcPr>
            <w:tcW w:w="4678" w:type="dxa"/>
            <w:shd w:val="clear" w:color="auto" w:fill="FFFFFF"/>
          </w:tcPr>
          <w:p w14:paraId="113AB337" w14:textId="77777777" w:rsidR="008D5344" w:rsidRPr="009635FD" w:rsidRDefault="008D5344" w:rsidP="008D5344">
            <w:pPr>
              <w:pStyle w:val="a9"/>
              <w:tabs>
                <w:tab w:val="left" w:pos="-284"/>
                <w:tab w:val="left" w:pos="0"/>
                <w:tab w:val="left" w:pos="255"/>
              </w:tabs>
              <w:spacing w:line="276" w:lineRule="auto"/>
              <w:ind w:left="0"/>
              <w:contextualSpacing w:val="0"/>
              <w:jc w:val="both"/>
              <w:rPr>
                <w:i/>
                <w:iCs/>
                <w:szCs w:val="24"/>
              </w:rPr>
            </w:pPr>
            <w:r w:rsidRPr="009635FD">
              <w:rPr>
                <w:i/>
                <w:iCs/>
                <w:szCs w:val="24"/>
              </w:rPr>
              <w:t xml:space="preserve">Над 50 % от инвестициите са насочени към дейности, опазващи околната среда </w:t>
            </w:r>
          </w:p>
        </w:tc>
        <w:tc>
          <w:tcPr>
            <w:tcW w:w="1735" w:type="dxa"/>
            <w:shd w:val="clear" w:color="auto" w:fill="FFFFFF"/>
          </w:tcPr>
          <w:p w14:paraId="13F9F9A8" w14:textId="77777777" w:rsidR="008D5344" w:rsidRPr="009635FD" w:rsidRDefault="008D5344" w:rsidP="00144AC1">
            <w:pPr>
              <w:tabs>
                <w:tab w:val="left" w:pos="720"/>
                <w:tab w:val="num" w:pos="1800"/>
                <w:tab w:val="center" w:pos="4153"/>
                <w:tab w:val="right" w:pos="8306"/>
              </w:tabs>
              <w:spacing w:after="0" w:line="276" w:lineRule="auto"/>
              <w:ind w:right="68"/>
              <w:jc w:val="center"/>
              <w:rPr>
                <w:i/>
                <w:iCs/>
                <w:szCs w:val="24"/>
                <w:lang w:eastAsia="sr-Cyrl-CS"/>
              </w:rPr>
            </w:pPr>
            <w:r w:rsidRPr="009635FD">
              <w:rPr>
                <w:i/>
                <w:iCs/>
                <w:szCs w:val="24"/>
                <w:lang w:eastAsia="sr-Cyrl-CS"/>
              </w:rPr>
              <w:t>5</w:t>
            </w:r>
          </w:p>
        </w:tc>
        <w:tc>
          <w:tcPr>
            <w:tcW w:w="1525" w:type="dxa"/>
            <w:shd w:val="clear" w:color="auto" w:fill="FFFFFF"/>
          </w:tcPr>
          <w:p w14:paraId="77EB701A" w14:textId="77777777" w:rsidR="008D5344" w:rsidRPr="009635FD" w:rsidRDefault="008D5344" w:rsidP="00144AC1">
            <w:pPr>
              <w:spacing w:after="0" w:line="276" w:lineRule="auto"/>
              <w:ind w:right="293"/>
              <w:jc w:val="center"/>
              <w:rPr>
                <w:rFonts w:cs="Times New Roman"/>
                <w:szCs w:val="24"/>
              </w:rPr>
            </w:pPr>
          </w:p>
        </w:tc>
        <w:tc>
          <w:tcPr>
            <w:tcW w:w="5670" w:type="dxa"/>
            <w:shd w:val="clear" w:color="auto" w:fill="FFFFFF"/>
          </w:tcPr>
          <w:p w14:paraId="1E389FFD" w14:textId="77777777" w:rsidR="008D5344" w:rsidRPr="009635FD" w:rsidRDefault="008D5344" w:rsidP="00144AC1">
            <w:pPr>
              <w:spacing w:after="120" w:line="276" w:lineRule="auto"/>
              <w:ind w:right="293"/>
              <w:jc w:val="both"/>
              <w:rPr>
                <w:rFonts w:cs="Times New Roman"/>
                <w:szCs w:val="24"/>
              </w:rPr>
            </w:pPr>
          </w:p>
        </w:tc>
      </w:tr>
      <w:tr w:rsidR="00573953" w:rsidRPr="009635FD" w14:paraId="2356C4E1" w14:textId="77777777" w:rsidTr="00144AC1">
        <w:tc>
          <w:tcPr>
            <w:tcW w:w="709" w:type="dxa"/>
            <w:shd w:val="clear" w:color="auto" w:fill="FFFFFF"/>
          </w:tcPr>
          <w:p w14:paraId="2D8F8EFE" w14:textId="77777777" w:rsidR="00573953" w:rsidRPr="009635FD" w:rsidRDefault="00573953" w:rsidP="00573953">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9635FD">
              <w:rPr>
                <w:rFonts w:eastAsia="Times New Roman"/>
                <w:b/>
                <w:bCs/>
                <w:color w:val="000000"/>
                <w:szCs w:val="24"/>
              </w:rPr>
              <w:t>11.</w:t>
            </w:r>
          </w:p>
        </w:tc>
        <w:tc>
          <w:tcPr>
            <w:tcW w:w="4678" w:type="dxa"/>
            <w:shd w:val="clear" w:color="auto" w:fill="FFFFFF"/>
          </w:tcPr>
          <w:p w14:paraId="776D7DB6" w14:textId="77777777" w:rsidR="00573953" w:rsidRPr="009635FD" w:rsidRDefault="00573953" w:rsidP="00573953">
            <w:pPr>
              <w:tabs>
                <w:tab w:val="left" w:pos="720"/>
                <w:tab w:val="num" w:pos="1800"/>
                <w:tab w:val="center" w:pos="4153"/>
                <w:tab w:val="right" w:pos="8306"/>
              </w:tabs>
              <w:spacing w:after="0" w:line="276" w:lineRule="auto"/>
              <w:jc w:val="both"/>
              <w:rPr>
                <w:rFonts w:eastAsia="Times New Roman"/>
                <w:b/>
                <w:bCs/>
                <w:color w:val="000000"/>
                <w:szCs w:val="24"/>
              </w:rPr>
            </w:pPr>
            <w:r w:rsidRPr="009635FD">
              <w:rPr>
                <w:rFonts w:eastAsia="Times New Roman"/>
                <w:b/>
                <w:bCs/>
                <w:color w:val="000000"/>
                <w:szCs w:val="24"/>
              </w:rPr>
              <w:t xml:space="preserve">Проектното предложение </w:t>
            </w:r>
            <w:r w:rsidRPr="009635FD">
              <w:rPr>
                <w:b/>
                <w:bCs/>
                <w:szCs w:val="24"/>
              </w:rPr>
              <w:t>предвижда използването на местни доставчици на стоки и/или услуги</w:t>
            </w:r>
          </w:p>
        </w:tc>
        <w:tc>
          <w:tcPr>
            <w:tcW w:w="1735" w:type="dxa"/>
            <w:shd w:val="clear" w:color="auto" w:fill="FFFFFF"/>
          </w:tcPr>
          <w:p w14:paraId="3E7CAE59" w14:textId="77777777" w:rsidR="00573953" w:rsidRPr="009635FD" w:rsidRDefault="00573953" w:rsidP="00144AC1">
            <w:pPr>
              <w:tabs>
                <w:tab w:val="left" w:pos="1250"/>
                <w:tab w:val="num" w:pos="1800"/>
                <w:tab w:val="center" w:pos="4153"/>
                <w:tab w:val="right" w:pos="8306"/>
              </w:tabs>
              <w:spacing w:after="0" w:line="276" w:lineRule="auto"/>
              <w:ind w:right="68"/>
              <w:jc w:val="center"/>
              <w:rPr>
                <w:b/>
                <w:szCs w:val="24"/>
                <w:lang w:eastAsia="sr-Cyrl-CS"/>
              </w:rPr>
            </w:pPr>
            <w:r w:rsidRPr="009635FD">
              <w:rPr>
                <w:b/>
                <w:szCs w:val="24"/>
                <w:lang w:eastAsia="sr-Cyrl-CS"/>
              </w:rPr>
              <w:t>5</w:t>
            </w:r>
          </w:p>
        </w:tc>
        <w:tc>
          <w:tcPr>
            <w:tcW w:w="1525" w:type="dxa"/>
            <w:shd w:val="clear" w:color="auto" w:fill="FFFFFF"/>
          </w:tcPr>
          <w:p w14:paraId="5039504B" w14:textId="77777777" w:rsidR="00573953" w:rsidRPr="009635FD" w:rsidRDefault="00573953" w:rsidP="00144AC1">
            <w:pPr>
              <w:spacing w:after="0" w:line="276" w:lineRule="auto"/>
              <w:ind w:right="293"/>
              <w:jc w:val="center"/>
              <w:rPr>
                <w:rFonts w:cs="Times New Roman"/>
                <w:szCs w:val="24"/>
              </w:rPr>
            </w:pPr>
          </w:p>
        </w:tc>
        <w:tc>
          <w:tcPr>
            <w:tcW w:w="5670" w:type="dxa"/>
            <w:shd w:val="clear" w:color="auto" w:fill="FFFFFF"/>
          </w:tcPr>
          <w:p w14:paraId="4ABE1912" w14:textId="77777777" w:rsidR="00573953" w:rsidRPr="009635FD" w:rsidRDefault="00573953" w:rsidP="00144AC1">
            <w:pPr>
              <w:spacing w:after="120" w:line="276" w:lineRule="auto"/>
              <w:jc w:val="both"/>
              <w:outlineLvl w:val="1"/>
              <w:rPr>
                <w:b/>
                <w:bCs/>
              </w:rPr>
            </w:pPr>
            <w:r w:rsidRPr="009635FD">
              <w:rPr>
                <w:b/>
                <w:color w:val="000000"/>
                <w:szCs w:val="24"/>
                <w:u w:val="single"/>
                <w:lang w:eastAsia="bg-BG"/>
              </w:rPr>
              <w:t>Източник на информация</w:t>
            </w:r>
            <w:r w:rsidRPr="009635FD">
              <w:rPr>
                <w:b/>
                <w:color w:val="000000"/>
                <w:szCs w:val="24"/>
                <w:lang w:eastAsia="bg-BG"/>
              </w:rPr>
              <w:t xml:space="preserve">: </w:t>
            </w:r>
            <w:r w:rsidRPr="009635FD">
              <w:rPr>
                <w:rFonts w:cs="Times New Roman"/>
                <w:szCs w:val="24"/>
              </w:rPr>
              <w:t xml:space="preserve">Формуляр за кандидатстване, </w:t>
            </w:r>
            <w:r w:rsidRPr="009635FD">
              <w:t>секция</w:t>
            </w:r>
            <w:r w:rsidRPr="009635FD">
              <w:rPr>
                <w:color w:val="000000"/>
                <w:szCs w:val="24"/>
                <w:lang w:eastAsia="bg-BG"/>
              </w:rPr>
              <w:t xml:space="preserve"> 11. </w:t>
            </w:r>
            <w:r w:rsidRPr="009635FD">
              <w:t xml:space="preserve">Допълнителна информация необходима за оценка на проектното </w:t>
            </w:r>
            <w:r w:rsidRPr="009635FD">
              <w:lastRenderedPageBreak/>
              <w:t xml:space="preserve">предложение в </w:t>
            </w:r>
            <w:r w:rsidRPr="009635FD">
              <w:rPr>
                <w:color w:val="000000"/>
                <w:szCs w:val="24"/>
                <w:lang w:eastAsia="bg-BG"/>
              </w:rPr>
              <w:t xml:space="preserve">ИСУН 2020. </w:t>
            </w:r>
          </w:p>
          <w:p w14:paraId="79D4A4E6" w14:textId="4BB4A739" w:rsidR="00573953" w:rsidRPr="009635FD" w:rsidRDefault="00573953" w:rsidP="00144AC1">
            <w:pPr>
              <w:spacing w:after="120" w:line="276" w:lineRule="auto"/>
              <w:jc w:val="both"/>
            </w:pPr>
            <w:r w:rsidRPr="009635FD">
              <w:rPr>
                <w:rFonts w:eastAsia="Calibri"/>
                <w:b/>
                <w:szCs w:val="24"/>
                <w:u w:val="single"/>
              </w:rPr>
              <w:t xml:space="preserve">Принципни действия: </w:t>
            </w:r>
            <w:r w:rsidRPr="009635FD">
              <w:rPr>
                <w:color w:val="000000"/>
                <w:szCs w:val="24"/>
                <w:lang w:eastAsia="bg-BG"/>
              </w:rPr>
              <w:t xml:space="preserve">В случай, че информацията за критерий 11 в секция 11. </w:t>
            </w:r>
            <w:r w:rsidRPr="009635FD">
              <w:t>Допълнителна информация необходима за оценка на проектното предложение</w:t>
            </w:r>
            <w:r w:rsidRPr="009635FD">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9635FD">
              <w:rPr>
                <w:rFonts w:eastAsia="Calibri"/>
                <w:szCs w:val="24"/>
              </w:rPr>
              <w:t xml:space="preserve"> да се представи в срока, определен от оценителната комисия. Не представянето й (когато информацията не може да се провери в публичен регистър) е основание за не присъждане на заявени от кандидата точки по този критери</w:t>
            </w:r>
            <w:r w:rsidR="007A0788" w:rsidRPr="009635FD">
              <w:rPr>
                <w:rFonts w:eastAsia="Calibri"/>
                <w:szCs w:val="24"/>
              </w:rPr>
              <w:t>й.</w:t>
            </w:r>
            <w:r w:rsidRPr="009635FD">
              <w:rPr>
                <w:rFonts w:eastAsia="Calibri"/>
                <w:szCs w:val="24"/>
              </w:rPr>
              <w:t xml:space="preserve"> </w:t>
            </w:r>
          </w:p>
          <w:p w14:paraId="0B304DFE" w14:textId="77777777" w:rsidR="00573953" w:rsidRPr="009635FD" w:rsidRDefault="00573953" w:rsidP="00144AC1">
            <w:pPr>
              <w:spacing w:after="120" w:line="276" w:lineRule="auto"/>
              <w:jc w:val="both"/>
              <w:rPr>
                <w:rFonts w:eastAsia="Calibri"/>
                <w:szCs w:val="24"/>
              </w:rPr>
            </w:pPr>
            <w:r w:rsidRPr="009635FD">
              <w:rPr>
                <w:rFonts w:eastAsia="Calibri"/>
                <w:szCs w:val="24"/>
              </w:rPr>
              <w:t xml:space="preserve">За нуждите на оценката: </w:t>
            </w:r>
          </w:p>
          <w:p w14:paraId="42571F40" w14:textId="29303638" w:rsidR="00573953" w:rsidRPr="009635FD" w:rsidRDefault="00573953" w:rsidP="00144AC1">
            <w:pPr>
              <w:widowControl w:val="0"/>
              <w:numPr>
                <w:ilvl w:val="0"/>
                <w:numId w:val="21"/>
              </w:numPr>
              <w:autoSpaceDE w:val="0"/>
              <w:autoSpaceDN w:val="0"/>
              <w:adjustRightInd w:val="0"/>
              <w:spacing w:after="120" w:line="276" w:lineRule="auto"/>
              <w:jc w:val="both"/>
            </w:pPr>
            <w:r w:rsidRPr="009635FD">
              <w:t>„Местни доставчици на стоки и услуги“ са физически и юридически лица - производители и търговци, включително занаятчии от територията на МИГ „Струма – Симитли, Кресна и Струмяни“.</w:t>
            </w:r>
          </w:p>
        </w:tc>
      </w:tr>
      <w:tr w:rsidR="00573953" w:rsidRPr="00187248" w14:paraId="7A5AAD5D" w14:textId="77777777" w:rsidTr="00144AC1">
        <w:tc>
          <w:tcPr>
            <w:tcW w:w="709" w:type="dxa"/>
            <w:shd w:val="clear" w:color="auto" w:fill="FFC000" w:themeFill="accent4"/>
          </w:tcPr>
          <w:p w14:paraId="52CBA20F" w14:textId="77777777" w:rsidR="00573953" w:rsidRPr="009635FD" w:rsidRDefault="00573953" w:rsidP="00573953">
            <w:pPr>
              <w:pStyle w:val="a9"/>
              <w:spacing w:after="0"/>
              <w:ind w:left="360" w:right="-109"/>
              <w:jc w:val="center"/>
              <w:rPr>
                <w:rFonts w:cs="Times New Roman"/>
                <w:szCs w:val="24"/>
              </w:rPr>
            </w:pPr>
          </w:p>
        </w:tc>
        <w:tc>
          <w:tcPr>
            <w:tcW w:w="4678" w:type="dxa"/>
            <w:shd w:val="clear" w:color="auto" w:fill="FFC000" w:themeFill="accent4"/>
          </w:tcPr>
          <w:p w14:paraId="69150DBC" w14:textId="77777777" w:rsidR="00573953" w:rsidRPr="009635FD" w:rsidRDefault="00573953" w:rsidP="00573953">
            <w:pPr>
              <w:pStyle w:val="a9"/>
              <w:spacing w:after="0"/>
              <w:ind w:left="360" w:right="293"/>
              <w:rPr>
                <w:rFonts w:cs="Times New Roman"/>
                <w:szCs w:val="24"/>
              </w:rPr>
            </w:pPr>
            <w:r w:rsidRPr="009635FD">
              <w:rPr>
                <w:rFonts w:cs="Times New Roman"/>
                <w:b/>
                <w:szCs w:val="24"/>
              </w:rPr>
              <w:t>Максимален брой точки</w:t>
            </w:r>
          </w:p>
        </w:tc>
        <w:tc>
          <w:tcPr>
            <w:tcW w:w="1735" w:type="dxa"/>
            <w:shd w:val="clear" w:color="auto" w:fill="FFC000" w:themeFill="accent4"/>
          </w:tcPr>
          <w:p w14:paraId="67BCE1E7" w14:textId="77777777" w:rsidR="00573953" w:rsidRPr="00187248" w:rsidRDefault="00573953" w:rsidP="00144AC1">
            <w:pPr>
              <w:spacing w:after="0" w:line="276" w:lineRule="auto"/>
              <w:ind w:right="293"/>
              <w:jc w:val="center"/>
              <w:rPr>
                <w:rFonts w:cs="Times New Roman"/>
                <w:szCs w:val="24"/>
              </w:rPr>
            </w:pPr>
            <w:r w:rsidRPr="009635FD">
              <w:rPr>
                <w:rFonts w:cs="Times New Roman"/>
                <w:b/>
                <w:szCs w:val="24"/>
              </w:rPr>
              <w:t>100</w:t>
            </w:r>
          </w:p>
        </w:tc>
        <w:tc>
          <w:tcPr>
            <w:tcW w:w="1525" w:type="dxa"/>
            <w:shd w:val="clear" w:color="auto" w:fill="FFC000" w:themeFill="accent4"/>
          </w:tcPr>
          <w:p w14:paraId="54333761" w14:textId="77777777" w:rsidR="00573953" w:rsidRPr="00187248" w:rsidRDefault="00573953" w:rsidP="00144AC1">
            <w:pPr>
              <w:spacing w:after="0" w:line="276" w:lineRule="auto"/>
              <w:ind w:right="293"/>
              <w:jc w:val="center"/>
              <w:rPr>
                <w:rFonts w:cs="Times New Roman"/>
                <w:szCs w:val="24"/>
              </w:rPr>
            </w:pPr>
          </w:p>
        </w:tc>
        <w:tc>
          <w:tcPr>
            <w:tcW w:w="5670" w:type="dxa"/>
            <w:shd w:val="clear" w:color="auto" w:fill="FFC000" w:themeFill="accent4"/>
          </w:tcPr>
          <w:p w14:paraId="4BE0639F" w14:textId="77777777" w:rsidR="00573953" w:rsidRPr="00187248" w:rsidRDefault="00573953" w:rsidP="00144AC1">
            <w:pPr>
              <w:spacing w:after="120" w:line="276" w:lineRule="auto"/>
              <w:ind w:right="293"/>
              <w:jc w:val="center"/>
              <w:rPr>
                <w:rFonts w:cs="Times New Roman"/>
                <w:szCs w:val="24"/>
              </w:rPr>
            </w:pPr>
          </w:p>
        </w:tc>
      </w:tr>
    </w:tbl>
    <w:p w14:paraId="4ADF1266" w14:textId="77777777" w:rsidR="00187248" w:rsidRDefault="00187248" w:rsidP="00187248">
      <w:pPr>
        <w:spacing w:after="120"/>
        <w:jc w:val="both"/>
        <w:rPr>
          <w:rFonts w:cs="Times New Roman"/>
          <w:i/>
          <w:iCs/>
          <w:szCs w:val="24"/>
        </w:rPr>
      </w:pPr>
    </w:p>
    <w:p w14:paraId="6AD1AEFD" w14:textId="77777777" w:rsidR="00187248" w:rsidRDefault="00187248" w:rsidP="00187248">
      <w:pPr>
        <w:spacing w:after="120"/>
        <w:jc w:val="both"/>
        <w:rPr>
          <w:rFonts w:cs="Times New Roman"/>
          <w:i/>
          <w:iCs/>
          <w:szCs w:val="24"/>
        </w:rPr>
      </w:pPr>
    </w:p>
    <w:p w14:paraId="0BB2526C" w14:textId="39BADC43" w:rsidR="00E5421A" w:rsidRPr="00187248" w:rsidRDefault="00E5421A" w:rsidP="000929F1">
      <w:pPr>
        <w:shd w:val="clear" w:color="auto" w:fill="F7CAAC" w:themeFill="accent2" w:themeFillTint="66"/>
        <w:spacing w:after="120"/>
        <w:jc w:val="both"/>
        <w:rPr>
          <w:rFonts w:cs="Times New Roman"/>
          <w:i/>
          <w:iCs/>
          <w:szCs w:val="24"/>
        </w:rPr>
      </w:pPr>
      <w:r w:rsidRPr="00187248">
        <w:rPr>
          <w:rFonts w:cs="Times New Roman"/>
          <w:i/>
          <w:iCs/>
          <w:szCs w:val="24"/>
        </w:rPr>
        <w:t xml:space="preserve">Основен източник на информация за осъществяване на техническата оценка е документа „Основна информация за проектното предложение“ (Приложение № 1), попълнен, подписан и приложен в секция 12. </w:t>
      </w:r>
      <w:r w:rsidRPr="00187248">
        <w:rPr>
          <w:i/>
          <w:iCs/>
        </w:rPr>
        <w:t>Прикачени електронно подписани документи на Формуляра за кандидатстване в</w:t>
      </w:r>
      <w:r w:rsidRPr="00187248">
        <w:rPr>
          <w:b/>
          <w:i/>
          <w:iCs/>
        </w:rPr>
        <w:t xml:space="preserve"> </w:t>
      </w:r>
      <w:r w:rsidRPr="00187248">
        <w:rPr>
          <w:i/>
          <w:iCs/>
          <w:color w:val="000000"/>
          <w:szCs w:val="24"/>
          <w:lang w:eastAsia="bg-BG"/>
        </w:rPr>
        <w:t xml:space="preserve">ИСУН 2020, където </w:t>
      </w:r>
      <w:r w:rsidRPr="00187248">
        <w:rPr>
          <w:bCs/>
          <w:i/>
          <w:iCs/>
        </w:rPr>
        <w:t>кандидатът отбелязва/посочва в колона „Кандидатствам за“ кое минимално изискване от съответния критерий изпълнява.</w:t>
      </w:r>
    </w:p>
    <w:p w14:paraId="54A6027C" w14:textId="77777777" w:rsidR="00E5421A" w:rsidRPr="009635FD" w:rsidRDefault="007B4556" w:rsidP="000929F1">
      <w:pPr>
        <w:shd w:val="clear" w:color="auto" w:fill="F7CAAC" w:themeFill="accent2" w:themeFillTint="66"/>
        <w:spacing w:after="120"/>
        <w:jc w:val="both"/>
        <w:rPr>
          <w:rFonts w:cs="Times New Roman"/>
          <w:i/>
          <w:iCs/>
          <w:szCs w:val="24"/>
        </w:rPr>
      </w:pPr>
      <w:r w:rsidRPr="00187248">
        <w:rPr>
          <w:rFonts w:cs="Times New Roman"/>
          <w:i/>
          <w:iCs/>
          <w:szCs w:val="24"/>
        </w:rPr>
        <w:t xml:space="preserve">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w:t>
      </w:r>
      <w:proofErr w:type="spellStart"/>
      <w:r w:rsidRPr="00187248">
        <w:rPr>
          <w:rFonts w:cs="Times New Roman"/>
          <w:i/>
          <w:iCs/>
          <w:szCs w:val="24"/>
        </w:rPr>
        <w:t>мониторинговия</w:t>
      </w:r>
      <w:proofErr w:type="spellEnd"/>
      <w:r w:rsidRPr="00187248">
        <w:rPr>
          <w:rFonts w:cs="Times New Roman"/>
          <w:i/>
          <w:iCs/>
          <w:szCs w:val="24"/>
        </w:rPr>
        <w:t xml:space="preserve"> период да поддържат съответствие с всеки критерии за подбор, по който проектното предложение е било оценено, с изключение на критери</w:t>
      </w:r>
      <w:r w:rsidR="008F2234" w:rsidRPr="00187248">
        <w:rPr>
          <w:rFonts w:cs="Times New Roman"/>
          <w:i/>
          <w:iCs/>
          <w:szCs w:val="24"/>
        </w:rPr>
        <w:t>й</w:t>
      </w:r>
      <w:r w:rsidRPr="00187248">
        <w:rPr>
          <w:rFonts w:cs="Times New Roman"/>
          <w:i/>
          <w:iCs/>
          <w:szCs w:val="24"/>
        </w:rPr>
        <w:t xml:space="preserve">: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w:t>
      </w:r>
      <w:r w:rsidRPr="009635FD">
        <w:rPr>
          <w:rFonts w:cs="Times New Roman"/>
          <w:i/>
          <w:iCs/>
          <w:szCs w:val="24"/>
        </w:rPr>
        <w:t>финансова помощ.</w:t>
      </w:r>
    </w:p>
    <w:p w14:paraId="6439C913" w14:textId="77777777" w:rsidR="00BC47AB" w:rsidRPr="009635FD" w:rsidRDefault="00A64416" w:rsidP="000929F1">
      <w:pPr>
        <w:shd w:val="clear" w:color="auto" w:fill="F7CAAC" w:themeFill="accent2" w:themeFillTint="66"/>
        <w:spacing w:after="120"/>
        <w:jc w:val="both"/>
        <w:rPr>
          <w:rFonts w:cs="Times New Roman"/>
          <w:i/>
          <w:iCs/>
          <w:szCs w:val="24"/>
        </w:rPr>
      </w:pPr>
      <w:r w:rsidRPr="009635FD">
        <w:rPr>
          <w:bCs/>
          <w:i/>
          <w:iCs/>
          <w:szCs w:val="24"/>
        </w:rPr>
        <w:t xml:space="preserve">Проектните предложения получили </w:t>
      </w:r>
      <w:r w:rsidRPr="009635FD">
        <w:rPr>
          <w:bCs/>
          <w:i/>
          <w:iCs/>
          <w:szCs w:val="24"/>
          <w:u w:val="single"/>
        </w:rPr>
        <w:t xml:space="preserve">минимум </w:t>
      </w:r>
      <w:r w:rsidR="00745B5F" w:rsidRPr="009635FD">
        <w:rPr>
          <w:bCs/>
          <w:i/>
          <w:iCs/>
          <w:szCs w:val="24"/>
          <w:u w:val="single"/>
        </w:rPr>
        <w:t>1</w:t>
      </w:r>
      <w:r w:rsidR="0026053B" w:rsidRPr="009635FD">
        <w:rPr>
          <w:bCs/>
          <w:i/>
          <w:iCs/>
          <w:szCs w:val="24"/>
          <w:u w:val="single"/>
        </w:rPr>
        <w:t xml:space="preserve">0 </w:t>
      </w:r>
      <w:r w:rsidRPr="009635FD">
        <w:rPr>
          <w:bCs/>
          <w:i/>
          <w:iCs/>
          <w:szCs w:val="24"/>
          <w:u w:val="single"/>
        </w:rPr>
        <w:t>точки</w:t>
      </w:r>
      <w:r w:rsidRPr="009635FD">
        <w:rPr>
          <w:bCs/>
          <w:i/>
          <w:iCs/>
          <w:szCs w:val="24"/>
        </w:rPr>
        <w:t xml:space="preserve"> на етап „Техническа и финансова оценка“, </w:t>
      </w:r>
      <w:r w:rsidRPr="009635FD">
        <w:rPr>
          <w:i/>
          <w:iCs/>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14:paraId="782C3730" w14:textId="192C405F" w:rsidR="007B4556" w:rsidRDefault="00E83F1B" w:rsidP="000929F1">
      <w:pPr>
        <w:shd w:val="clear" w:color="auto" w:fill="F7CAAC" w:themeFill="accent2" w:themeFillTint="66"/>
        <w:spacing w:after="120"/>
        <w:jc w:val="both"/>
        <w:rPr>
          <w:i/>
          <w:iCs/>
          <w:szCs w:val="24"/>
        </w:rPr>
      </w:pPr>
      <w:r w:rsidRPr="009635FD">
        <w:rPr>
          <w:i/>
          <w:iCs/>
          <w:szCs w:val="24"/>
        </w:rPr>
        <w:t>В случай, че две или повече проектни предложения имат еднакъв общ брой точки по критериите за оценка, тези проекти ще бъдат допълнително приоритизирани/класирани, като се подреждат в низходящ ред от по-голям към по-малък брой население, което ще се възползва от подобрените основни услуги и обхвата на териториално въздействие</w:t>
      </w:r>
      <w:r w:rsidR="007B4556" w:rsidRPr="009635FD">
        <w:rPr>
          <w:i/>
          <w:iCs/>
          <w:szCs w:val="24"/>
        </w:rPr>
        <w:t>.</w:t>
      </w:r>
      <w:r w:rsidR="00594A0D" w:rsidRPr="009635FD">
        <w:rPr>
          <w:i/>
          <w:iCs/>
          <w:szCs w:val="24"/>
        </w:rPr>
        <w:t xml:space="preserve"> Броят на населението, което ще се възползва от подобрените основни услуги ще се определя по данни за населението на </w:t>
      </w:r>
      <w:r w:rsidR="00187248" w:rsidRPr="009635FD">
        <w:rPr>
          <w:i/>
          <w:iCs/>
          <w:szCs w:val="24"/>
        </w:rPr>
        <w:t>ГД ГРАО</w:t>
      </w:r>
      <w:r w:rsidR="00594A0D" w:rsidRPr="009635FD">
        <w:rPr>
          <w:i/>
          <w:iCs/>
          <w:szCs w:val="24"/>
        </w:rPr>
        <w:t xml:space="preserve"> към 1</w:t>
      </w:r>
      <w:r w:rsidR="00187248" w:rsidRPr="009635FD">
        <w:rPr>
          <w:i/>
          <w:iCs/>
          <w:szCs w:val="24"/>
        </w:rPr>
        <w:t>5</w:t>
      </w:r>
      <w:r w:rsidR="00594A0D" w:rsidRPr="009635FD">
        <w:rPr>
          <w:i/>
          <w:iCs/>
          <w:szCs w:val="24"/>
        </w:rPr>
        <w:t>.12.201</w:t>
      </w:r>
      <w:r w:rsidR="00187248" w:rsidRPr="009635FD">
        <w:rPr>
          <w:i/>
          <w:iCs/>
          <w:szCs w:val="24"/>
        </w:rPr>
        <w:t>9</w:t>
      </w:r>
      <w:r w:rsidR="00594A0D" w:rsidRPr="009635FD">
        <w:rPr>
          <w:i/>
          <w:iCs/>
          <w:szCs w:val="24"/>
        </w:rPr>
        <w:t xml:space="preserve"> г., съгласно приложена в Справка за население по населени места и пол, Приложение </w:t>
      </w:r>
      <w:r w:rsidR="000929F1" w:rsidRPr="009635FD">
        <w:rPr>
          <w:i/>
          <w:iCs/>
          <w:szCs w:val="24"/>
        </w:rPr>
        <w:t>№2</w:t>
      </w:r>
      <w:r w:rsidR="00187248" w:rsidRPr="009635FD">
        <w:rPr>
          <w:i/>
          <w:iCs/>
          <w:szCs w:val="24"/>
        </w:rPr>
        <w:t>0</w:t>
      </w:r>
      <w:r w:rsidR="00594A0D" w:rsidRPr="009635FD">
        <w:rPr>
          <w:i/>
          <w:iCs/>
          <w:szCs w:val="24"/>
        </w:rPr>
        <w:t xml:space="preserve"> към Условията за кандидатстване</w:t>
      </w:r>
      <w:r w:rsidR="000929F1" w:rsidRPr="009635FD">
        <w:rPr>
          <w:i/>
          <w:iCs/>
          <w:szCs w:val="24"/>
        </w:rPr>
        <w:t>.</w:t>
      </w:r>
    </w:p>
    <w:p w14:paraId="51AE335C" w14:textId="3229A099" w:rsidR="00CF73FF" w:rsidRPr="00CF73FF" w:rsidRDefault="00CF73FF" w:rsidP="000929F1">
      <w:pPr>
        <w:shd w:val="clear" w:color="auto" w:fill="F7CAAC" w:themeFill="accent2" w:themeFillTint="66"/>
        <w:spacing w:after="120"/>
        <w:jc w:val="both"/>
        <w:rPr>
          <w:rFonts w:cs="Times New Roman"/>
          <w:i/>
          <w:iCs/>
          <w:szCs w:val="24"/>
        </w:rPr>
      </w:pPr>
      <w:bookmarkStart w:id="0" w:name="_GoBack"/>
      <w:bookmarkEnd w:id="0"/>
      <w:r w:rsidRPr="000D15B1">
        <w:rPr>
          <w:rFonts w:cs="Times New Roman"/>
          <w:i/>
          <w:iCs/>
          <w:szCs w:val="24"/>
        </w:rPr>
        <w:lastRenderedPageBreak/>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14:paraId="534E2F7C" w14:textId="77777777" w:rsidR="0079791E" w:rsidRPr="00187248"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14:paraId="55FD455B" w14:textId="77777777" w:rsidR="00885FBC" w:rsidRPr="00187248" w:rsidRDefault="00885FBC" w:rsidP="00691D85">
      <w:pPr>
        <w:jc w:val="both"/>
        <w:rPr>
          <w:rFonts w:cs="Times New Roman"/>
          <w:szCs w:val="24"/>
        </w:rPr>
      </w:pPr>
    </w:p>
    <w:sectPr w:rsidR="00885FBC" w:rsidRPr="00187248" w:rsidSect="00EA0815">
      <w:headerReference w:type="default" r:id="rId11"/>
      <w:footerReference w:type="default" r:id="rId12"/>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B82D2" w14:textId="77777777" w:rsidR="00945AA4" w:rsidRDefault="00945AA4" w:rsidP="00617FB6">
      <w:pPr>
        <w:spacing w:after="0" w:line="240" w:lineRule="auto"/>
      </w:pPr>
      <w:r>
        <w:separator/>
      </w:r>
    </w:p>
  </w:endnote>
  <w:endnote w:type="continuationSeparator" w:id="0">
    <w:p w14:paraId="3D6C31A7" w14:textId="77777777" w:rsidR="00945AA4" w:rsidRDefault="00945AA4"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316816"/>
      <w:docPartObj>
        <w:docPartGallery w:val="Page Numbers (Bottom of Page)"/>
        <w:docPartUnique/>
      </w:docPartObj>
    </w:sdtPr>
    <w:sdtEndPr/>
    <w:sdtContent>
      <w:p w14:paraId="619E7119" w14:textId="77777777" w:rsidR="00A814A6" w:rsidRDefault="00A814A6">
        <w:pPr>
          <w:pStyle w:val="a5"/>
          <w:jc w:val="right"/>
        </w:pPr>
        <w:r>
          <w:fldChar w:fldCharType="begin"/>
        </w:r>
        <w:r>
          <w:instrText>PAGE   \* MERGEFORMAT</w:instrText>
        </w:r>
        <w:r>
          <w:fldChar w:fldCharType="separate"/>
        </w:r>
        <w:r w:rsidR="000D15B1">
          <w:rPr>
            <w:noProof/>
          </w:rPr>
          <w:t>21</w:t>
        </w:r>
        <w:r>
          <w:fldChar w:fldCharType="end"/>
        </w:r>
      </w:p>
    </w:sdtContent>
  </w:sdt>
  <w:p w14:paraId="1665C9E4" w14:textId="77777777" w:rsidR="00A814A6" w:rsidRPr="003768B4" w:rsidRDefault="00A814A6" w:rsidP="003768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3FCB4" w14:textId="77777777" w:rsidR="00945AA4" w:rsidRDefault="00945AA4" w:rsidP="00617FB6">
      <w:pPr>
        <w:spacing w:after="0" w:line="240" w:lineRule="auto"/>
      </w:pPr>
      <w:r>
        <w:separator/>
      </w:r>
    </w:p>
  </w:footnote>
  <w:footnote w:type="continuationSeparator" w:id="0">
    <w:p w14:paraId="65D019B0" w14:textId="77777777" w:rsidR="00945AA4" w:rsidRDefault="00945AA4"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3" w:type="dxa"/>
      <w:jc w:val="center"/>
      <w:shd w:val="clear" w:color="auto" w:fill="FFFFFF"/>
      <w:tblLook w:val="04A0" w:firstRow="1" w:lastRow="0" w:firstColumn="1" w:lastColumn="0" w:noHBand="0" w:noVBand="1"/>
    </w:tblPr>
    <w:tblGrid>
      <w:gridCol w:w="1980"/>
      <w:gridCol w:w="1984"/>
      <w:gridCol w:w="1843"/>
      <w:gridCol w:w="1843"/>
      <w:gridCol w:w="1843"/>
    </w:tblGrid>
    <w:tr w:rsidR="00A814A6" w14:paraId="12BA4A74" w14:textId="77777777" w:rsidTr="009913D2">
      <w:trPr>
        <w:trHeight w:val="1315"/>
        <w:jc w:val="center"/>
      </w:trPr>
      <w:tc>
        <w:tcPr>
          <w:tcW w:w="1980" w:type="dxa"/>
          <w:shd w:val="clear" w:color="auto" w:fill="FFFFFF"/>
        </w:tcPr>
        <w:p w14:paraId="3C959E6D" w14:textId="77777777" w:rsidR="00A814A6" w:rsidRDefault="00A814A6" w:rsidP="009913D2">
          <w:pPr>
            <w:jc w:val="center"/>
          </w:pP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sidR="00EF20F3">
            <w:rPr>
              <w:sz w:val="20"/>
              <w:szCs w:val="20"/>
            </w:rPr>
            <w:fldChar w:fldCharType="begin"/>
          </w:r>
          <w:r w:rsidR="00EF20F3">
            <w:rPr>
              <w:sz w:val="20"/>
              <w:szCs w:val="20"/>
            </w:rPr>
            <w:instrText xml:space="preserve"> INCLUDEPICTURE  "http://horlog.bg/images/logo_EU.jpg" \* MERGEFORMATINET </w:instrText>
          </w:r>
          <w:r w:rsidR="00EF20F3">
            <w:rPr>
              <w:sz w:val="20"/>
              <w:szCs w:val="20"/>
            </w:rPr>
            <w:fldChar w:fldCharType="separate"/>
          </w:r>
          <w:r w:rsidR="00E65379">
            <w:rPr>
              <w:sz w:val="20"/>
              <w:szCs w:val="20"/>
            </w:rPr>
            <w:fldChar w:fldCharType="begin"/>
          </w:r>
          <w:r w:rsidR="00E65379">
            <w:rPr>
              <w:sz w:val="20"/>
              <w:szCs w:val="20"/>
            </w:rPr>
            <w:instrText xml:space="preserve"> INCLUDEPICTURE  "http://horlog.bg/images/logo_EU.jpg" \* MERGEFORMATINET </w:instrText>
          </w:r>
          <w:r w:rsidR="00E65379">
            <w:rPr>
              <w:sz w:val="20"/>
              <w:szCs w:val="20"/>
            </w:rPr>
            <w:fldChar w:fldCharType="separate"/>
          </w:r>
          <w:r w:rsidR="00C326C6">
            <w:rPr>
              <w:sz w:val="20"/>
              <w:szCs w:val="20"/>
            </w:rPr>
            <w:fldChar w:fldCharType="begin"/>
          </w:r>
          <w:r w:rsidR="00C326C6">
            <w:rPr>
              <w:sz w:val="20"/>
              <w:szCs w:val="20"/>
            </w:rPr>
            <w:instrText xml:space="preserve"> INCLUDEPICTURE  "http://horlog.bg/images/logo_EU.jpg" \* MERGEFORMATINET </w:instrText>
          </w:r>
          <w:r w:rsidR="00C326C6">
            <w:rPr>
              <w:sz w:val="20"/>
              <w:szCs w:val="20"/>
            </w:rPr>
            <w:fldChar w:fldCharType="separate"/>
          </w:r>
          <w:r w:rsidR="00761D7F">
            <w:rPr>
              <w:sz w:val="20"/>
              <w:szCs w:val="20"/>
            </w:rPr>
            <w:fldChar w:fldCharType="begin"/>
          </w:r>
          <w:r w:rsidR="00761D7F">
            <w:rPr>
              <w:sz w:val="20"/>
              <w:szCs w:val="20"/>
            </w:rPr>
            <w:instrText xml:space="preserve"> INCLUDEPICTURE  "http://horlog.bg/images/logo_EU.jpg" \* MERGEFORMATINET </w:instrText>
          </w:r>
          <w:r w:rsidR="00761D7F">
            <w:rPr>
              <w:sz w:val="20"/>
              <w:szCs w:val="20"/>
            </w:rPr>
            <w:fldChar w:fldCharType="separate"/>
          </w:r>
          <w:r w:rsidR="00217998">
            <w:rPr>
              <w:sz w:val="20"/>
              <w:szCs w:val="20"/>
            </w:rPr>
            <w:fldChar w:fldCharType="begin"/>
          </w:r>
          <w:r w:rsidR="00217998">
            <w:rPr>
              <w:sz w:val="20"/>
              <w:szCs w:val="20"/>
            </w:rPr>
            <w:instrText xml:space="preserve"> INCLUDEPICTURE  "http://horlog.bg/images/logo_EU.jpg" \* MERGEFORMATINET </w:instrText>
          </w:r>
          <w:r w:rsidR="00217998">
            <w:rPr>
              <w:sz w:val="20"/>
              <w:szCs w:val="20"/>
            </w:rPr>
            <w:fldChar w:fldCharType="separate"/>
          </w:r>
          <w:r w:rsidR="00945AA4">
            <w:rPr>
              <w:sz w:val="20"/>
              <w:szCs w:val="20"/>
            </w:rPr>
            <w:fldChar w:fldCharType="begin"/>
          </w:r>
          <w:r w:rsidR="00945AA4">
            <w:rPr>
              <w:sz w:val="20"/>
              <w:szCs w:val="20"/>
            </w:rPr>
            <w:instrText xml:space="preserve"> </w:instrText>
          </w:r>
          <w:r w:rsidR="00945AA4">
            <w:rPr>
              <w:sz w:val="20"/>
              <w:szCs w:val="20"/>
            </w:rPr>
            <w:instrText>INCLUDEPICTURE  "http://horlog.bg/images/logo_EU.jpg" \* MERGEFORMATINET</w:instrText>
          </w:r>
          <w:r w:rsidR="00945AA4">
            <w:rPr>
              <w:sz w:val="20"/>
              <w:szCs w:val="20"/>
            </w:rPr>
            <w:instrText xml:space="preserve"> </w:instrText>
          </w:r>
          <w:r w:rsidR="00945AA4">
            <w:rPr>
              <w:sz w:val="20"/>
              <w:szCs w:val="20"/>
            </w:rPr>
            <w:fldChar w:fldCharType="separate"/>
          </w:r>
          <w:r w:rsidR="009635FD">
            <w:rPr>
              <w:sz w:val="20"/>
              <w:szCs w:val="20"/>
            </w:rPr>
            <w:pict w14:anchorId="30643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1" r:href="rId2"/>
              </v:shape>
            </w:pict>
          </w:r>
          <w:r w:rsidR="00945AA4">
            <w:rPr>
              <w:sz w:val="20"/>
              <w:szCs w:val="20"/>
            </w:rPr>
            <w:fldChar w:fldCharType="end"/>
          </w:r>
          <w:r w:rsidR="00217998">
            <w:rPr>
              <w:sz w:val="20"/>
              <w:szCs w:val="20"/>
            </w:rPr>
            <w:fldChar w:fldCharType="end"/>
          </w:r>
          <w:r w:rsidR="00761D7F">
            <w:rPr>
              <w:sz w:val="20"/>
              <w:szCs w:val="20"/>
            </w:rPr>
            <w:fldChar w:fldCharType="end"/>
          </w:r>
          <w:r w:rsidR="00C326C6">
            <w:rPr>
              <w:sz w:val="20"/>
              <w:szCs w:val="20"/>
            </w:rPr>
            <w:fldChar w:fldCharType="end"/>
          </w:r>
          <w:r w:rsidR="00E65379">
            <w:rPr>
              <w:sz w:val="20"/>
              <w:szCs w:val="20"/>
            </w:rPr>
            <w:fldChar w:fldCharType="end"/>
          </w:r>
          <w:r w:rsidR="00EF20F3">
            <w:rPr>
              <w:sz w:val="20"/>
              <w:szCs w:val="20"/>
            </w:rPr>
            <w:fldChar w:fldCharType="end"/>
          </w:r>
          <w:r>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p>
      </w:tc>
      <w:tc>
        <w:tcPr>
          <w:tcW w:w="1984" w:type="dxa"/>
          <w:shd w:val="clear" w:color="auto" w:fill="FFFFFF"/>
        </w:tcPr>
        <w:p w14:paraId="52EB8E65" w14:textId="77777777" w:rsidR="00A814A6" w:rsidRDefault="00A814A6" w:rsidP="009913D2">
          <w:pPr>
            <w:jc w:val="center"/>
          </w:pPr>
          <w:r w:rsidRPr="0086186F">
            <w:rPr>
              <w:rFonts w:ascii="Gabriola" w:hAnsi="Gabriola"/>
              <w:noProof/>
              <w:sz w:val="20"/>
              <w:szCs w:val="20"/>
              <w:lang w:val="en-US"/>
            </w:rPr>
            <w:drawing>
              <wp:inline distT="0" distB="0" distL="0" distR="0" wp14:anchorId="1026897E" wp14:editId="31755395">
                <wp:extent cx="1028700" cy="7239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t="4579" b="4579"/>
                        <a:stretch>
                          <a:fillRect/>
                        </a:stretch>
                      </pic:blipFill>
                      <pic:spPr bwMode="auto">
                        <a:xfrm>
                          <a:off x="0" y="0"/>
                          <a:ext cx="1028700" cy="723900"/>
                        </a:xfrm>
                        <a:prstGeom prst="rect">
                          <a:avLst/>
                        </a:prstGeom>
                        <a:noFill/>
                        <a:ln>
                          <a:noFill/>
                        </a:ln>
                      </pic:spPr>
                    </pic:pic>
                  </a:graphicData>
                </a:graphic>
              </wp:inline>
            </w:drawing>
          </w:r>
        </w:p>
      </w:tc>
      <w:tc>
        <w:tcPr>
          <w:tcW w:w="1843" w:type="dxa"/>
          <w:shd w:val="clear" w:color="auto" w:fill="FFFFFF"/>
        </w:tcPr>
        <w:p w14:paraId="31C28784" w14:textId="77777777" w:rsidR="00A814A6" w:rsidRDefault="00A814A6" w:rsidP="009913D2">
          <w:pPr>
            <w:jc w:val="center"/>
          </w:pPr>
          <w:r w:rsidRPr="0086186F">
            <w:rPr>
              <w:b/>
              <w:noProof/>
              <w:sz w:val="20"/>
              <w:szCs w:val="20"/>
              <w:lang w:val="en-US"/>
            </w:rPr>
            <w:drawing>
              <wp:inline distT="0" distB="0" distL="0" distR="0" wp14:anchorId="7D14466E" wp14:editId="0DDED8DC">
                <wp:extent cx="923925" cy="72390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3925" cy="723900"/>
                        </a:xfrm>
                        <a:prstGeom prst="rect">
                          <a:avLst/>
                        </a:prstGeom>
                        <a:noFill/>
                        <a:ln>
                          <a:noFill/>
                        </a:ln>
                      </pic:spPr>
                    </pic:pic>
                  </a:graphicData>
                </a:graphic>
              </wp:inline>
            </w:drawing>
          </w:r>
        </w:p>
      </w:tc>
      <w:tc>
        <w:tcPr>
          <w:tcW w:w="1843" w:type="dxa"/>
          <w:shd w:val="clear" w:color="auto" w:fill="FFFFFF"/>
        </w:tcPr>
        <w:p w14:paraId="0ED5B018" w14:textId="77777777" w:rsidR="00A814A6" w:rsidRDefault="00A814A6" w:rsidP="009913D2">
          <w:pPr>
            <w:jc w:val="center"/>
          </w:pPr>
          <w:r w:rsidRPr="0086186F">
            <w:rPr>
              <w:noProof/>
              <w:sz w:val="20"/>
              <w:szCs w:val="20"/>
              <w:lang w:val="en-US"/>
            </w:rPr>
            <w:drawing>
              <wp:inline distT="0" distB="0" distL="0" distR="0" wp14:anchorId="39321CCE" wp14:editId="5287DD1B">
                <wp:extent cx="1028700" cy="723900"/>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0" cy="723900"/>
                        </a:xfrm>
                        <a:prstGeom prst="rect">
                          <a:avLst/>
                        </a:prstGeom>
                        <a:noFill/>
                        <a:ln>
                          <a:noFill/>
                        </a:ln>
                      </pic:spPr>
                    </pic:pic>
                  </a:graphicData>
                </a:graphic>
              </wp:inline>
            </w:drawing>
          </w:r>
        </w:p>
      </w:tc>
      <w:tc>
        <w:tcPr>
          <w:tcW w:w="1843" w:type="dxa"/>
          <w:shd w:val="clear" w:color="auto" w:fill="FFFFFF"/>
        </w:tcPr>
        <w:p w14:paraId="36D133BA" w14:textId="77777777" w:rsidR="00A814A6" w:rsidRDefault="00A814A6" w:rsidP="009913D2">
          <w:pPr>
            <w:jc w:val="center"/>
          </w:pPr>
          <w:r>
            <w:rPr>
              <w:noProof/>
              <w:lang w:val="en-US"/>
            </w:rPr>
            <w:drawing>
              <wp:anchor distT="36576" distB="36576" distL="36576" distR="36576" simplePos="0" relativeHeight="251658752" behindDoc="0" locked="0" layoutInCell="1" allowOverlap="1" wp14:anchorId="413A3F95" wp14:editId="72A60ABF">
                <wp:simplePos x="0" y="0"/>
                <wp:positionH relativeFrom="column">
                  <wp:posOffset>-5080</wp:posOffset>
                </wp:positionH>
                <wp:positionV relativeFrom="paragraph">
                  <wp:posOffset>-635</wp:posOffset>
                </wp:positionV>
                <wp:extent cx="1029335" cy="725170"/>
                <wp:effectExtent l="0" t="0" r="0" b="0"/>
                <wp:wrapNone/>
                <wp:docPr id="10" name="Картина 10"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933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814A6" w14:paraId="729F80D2" w14:textId="77777777" w:rsidTr="009913D2">
      <w:trPr>
        <w:jc w:val="center"/>
      </w:trPr>
      <w:tc>
        <w:tcPr>
          <w:tcW w:w="9493" w:type="dxa"/>
          <w:gridSpan w:val="5"/>
          <w:shd w:val="clear" w:color="auto" w:fill="FFFFFF"/>
        </w:tcPr>
        <w:p w14:paraId="0FC6FC7D" w14:textId="77777777" w:rsidR="00A814A6" w:rsidRPr="0086186F" w:rsidRDefault="00A814A6" w:rsidP="009913D2">
          <w:pPr>
            <w:spacing w:after="0" w:line="240" w:lineRule="auto"/>
            <w:jc w:val="center"/>
            <w:rPr>
              <w:b/>
              <w:iCs/>
              <w:caps/>
              <w:spacing w:val="3"/>
              <w:sz w:val="20"/>
              <w:szCs w:val="20"/>
            </w:rPr>
          </w:pPr>
          <w:r w:rsidRPr="0086186F">
            <w:rPr>
              <w:b/>
              <w:iCs/>
              <w:caps/>
              <w:spacing w:val="3"/>
              <w:sz w:val="20"/>
              <w:szCs w:val="20"/>
            </w:rPr>
            <w:t>Европейски земеделски фонд за развитие на селските райони</w:t>
          </w:r>
        </w:p>
        <w:p w14:paraId="5FD111AA" w14:textId="77777777" w:rsidR="00A814A6" w:rsidRPr="0086186F" w:rsidRDefault="00A814A6" w:rsidP="009913D2">
          <w:pPr>
            <w:spacing w:after="0" w:line="240" w:lineRule="auto"/>
            <w:jc w:val="center"/>
            <w:rPr>
              <w:i/>
              <w:sz w:val="20"/>
              <w:szCs w:val="20"/>
            </w:rPr>
          </w:pPr>
          <w:r w:rsidRPr="0086186F">
            <w:rPr>
              <w:b/>
              <w:i/>
              <w:iCs/>
              <w:caps/>
              <w:color w:val="404040"/>
              <w:spacing w:val="3"/>
              <w:sz w:val="20"/>
              <w:szCs w:val="20"/>
            </w:rPr>
            <w:t>Европа инвестира в селските райони</w:t>
          </w:r>
        </w:p>
      </w:tc>
    </w:tr>
    <w:tr w:rsidR="00A814A6" w14:paraId="63C51724" w14:textId="77777777" w:rsidTr="009913D2">
      <w:trPr>
        <w:jc w:val="center"/>
      </w:trPr>
      <w:tc>
        <w:tcPr>
          <w:tcW w:w="9493" w:type="dxa"/>
          <w:gridSpan w:val="5"/>
          <w:shd w:val="clear" w:color="auto" w:fill="FFFFFF"/>
        </w:tcPr>
        <w:p w14:paraId="6C1DDEDD" w14:textId="77777777" w:rsidR="00A814A6" w:rsidRPr="0086186F" w:rsidRDefault="00A814A6" w:rsidP="009913D2">
          <w:pPr>
            <w:spacing w:after="0" w:line="240" w:lineRule="auto"/>
            <w:jc w:val="center"/>
            <w:rPr>
              <w:b/>
              <w:iCs/>
              <w:color w:val="000000"/>
              <w:spacing w:val="3"/>
              <w:sz w:val="20"/>
              <w:szCs w:val="20"/>
            </w:rPr>
          </w:pPr>
          <w:r w:rsidRPr="0086186F">
            <w:rPr>
              <w:b/>
              <w:iCs/>
              <w:color w:val="000000"/>
              <w:spacing w:val="3"/>
              <w:sz w:val="20"/>
              <w:szCs w:val="20"/>
            </w:rPr>
            <w:t>ПРОГРАМА ЗА РАЗВИТИЕ НА СЕЛСКИТЕ РАЙОНИ ЗА ПЕРИОДА 2014 – 2020 г.</w:t>
          </w:r>
        </w:p>
        <w:p w14:paraId="50FBB7C0" w14:textId="77777777" w:rsidR="00A814A6" w:rsidRPr="0086186F" w:rsidRDefault="00A814A6" w:rsidP="009913D2">
          <w:pPr>
            <w:spacing w:after="0" w:line="240" w:lineRule="auto"/>
            <w:jc w:val="center"/>
            <w:rPr>
              <w:b/>
              <w:i/>
              <w:iCs/>
              <w:color w:val="000000"/>
              <w:spacing w:val="3"/>
              <w:sz w:val="20"/>
              <w:szCs w:val="20"/>
            </w:rPr>
          </w:pPr>
          <w:r w:rsidRPr="0086186F">
            <w:rPr>
              <w:b/>
              <w:i/>
              <w:noProof/>
              <w:color w:val="404040"/>
              <w:sz w:val="20"/>
              <w:szCs w:val="20"/>
            </w:rPr>
            <w:t>ВОДЕНО ОТ ОБЩНОСТИТЕ МЕСТНО РАЗВИТИЕ</w:t>
          </w:r>
        </w:p>
      </w:tc>
    </w:tr>
    <w:tr w:rsidR="00A814A6" w14:paraId="2939E177" w14:textId="77777777" w:rsidTr="009913D2">
      <w:trPr>
        <w:jc w:val="center"/>
      </w:trPr>
      <w:tc>
        <w:tcPr>
          <w:tcW w:w="9493" w:type="dxa"/>
          <w:gridSpan w:val="5"/>
          <w:shd w:val="clear" w:color="auto" w:fill="FFFFFF"/>
        </w:tcPr>
        <w:p w14:paraId="1B15AA7B" w14:textId="77777777" w:rsidR="00A814A6" w:rsidRPr="0086186F" w:rsidRDefault="00A814A6" w:rsidP="009913D2">
          <w:pPr>
            <w:spacing w:after="0" w:line="240" w:lineRule="auto"/>
            <w:jc w:val="center"/>
            <w:rPr>
              <w:sz w:val="20"/>
              <w:szCs w:val="20"/>
            </w:rPr>
          </w:pPr>
          <w:r w:rsidRPr="0086186F">
            <w:rPr>
              <w:b/>
              <w:noProof/>
              <w:color w:val="002060"/>
              <w:sz w:val="20"/>
              <w:szCs w:val="20"/>
            </w:rPr>
            <w:t>СДРУЖЕНИЕ „МЕСТНА ИНИЦИАТИВНА ГРУПА СТРУМА - СИМИТЛИ, КРЕСНА И СТРУМЯНИ”</w:t>
          </w:r>
        </w:p>
      </w:tc>
    </w:tr>
  </w:tbl>
  <w:p w14:paraId="2C8B4F39" w14:textId="77777777" w:rsidR="00A814A6" w:rsidRDefault="00A814A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135"/>
    <w:multiLevelType w:val="hybridMultilevel"/>
    <w:tmpl w:val="329E5E02"/>
    <w:lvl w:ilvl="0" w:tplc="6C985FAE">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E35183E"/>
    <w:multiLevelType w:val="hybridMultilevel"/>
    <w:tmpl w:val="63866EE4"/>
    <w:lvl w:ilvl="0" w:tplc="5A70FF8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732" w:hanging="360"/>
      </w:pPr>
      <w:rPr>
        <w:rFonts w:ascii="Courier New" w:hAnsi="Courier New" w:cs="Courier New" w:hint="default"/>
      </w:rPr>
    </w:lvl>
    <w:lvl w:ilvl="2" w:tplc="04090005" w:tentative="1">
      <w:start w:val="1"/>
      <w:numFmt w:val="bullet"/>
      <w:lvlText w:val=""/>
      <w:lvlJc w:val="left"/>
      <w:pPr>
        <w:ind w:left="1452" w:hanging="360"/>
      </w:pPr>
      <w:rPr>
        <w:rFonts w:ascii="Wingdings" w:hAnsi="Wingdings" w:hint="default"/>
      </w:rPr>
    </w:lvl>
    <w:lvl w:ilvl="3" w:tplc="04090001" w:tentative="1">
      <w:start w:val="1"/>
      <w:numFmt w:val="bullet"/>
      <w:lvlText w:val=""/>
      <w:lvlJc w:val="left"/>
      <w:pPr>
        <w:ind w:left="2172" w:hanging="360"/>
      </w:pPr>
      <w:rPr>
        <w:rFonts w:ascii="Symbol" w:hAnsi="Symbol" w:hint="default"/>
      </w:rPr>
    </w:lvl>
    <w:lvl w:ilvl="4" w:tplc="04090003" w:tentative="1">
      <w:start w:val="1"/>
      <w:numFmt w:val="bullet"/>
      <w:lvlText w:val="o"/>
      <w:lvlJc w:val="left"/>
      <w:pPr>
        <w:ind w:left="2892" w:hanging="360"/>
      </w:pPr>
      <w:rPr>
        <w:rFonts w:ascii="Courier New" w:hAnsi="Courier New" w:cs="Courier New" w:hint="default"/>
      </w:rPr>
    </w:lvl>
    <w:lvl w:ilvl="5" w:tplc="04090005" w:tentative="1">
      <w:start w:val="1"/>
      <w:numFmt w:val="bullet"/>
      <w:lvlText w:val=""/>
      <w:lvlJc w:val="left"/>
      <w:pPr>
        <w:ind w:left="3612" w:hanging="360"/>
      </w:pPr>
      <w:rPr>
        <w:rFonts w:ascii="Wingdings" w:hAnsi="Wingdings" w:hint="default"/>
      </w:rPr>
    </w:lvl>
    <w:lvl w:ilvl="6" w:tplc="04090001" w:tentative="1">
      <w:start w:val="1"/>
      <w:numFmt w:val="bullet"/>
      <w:lvlText w:val=""/>
      <w:lvlJc w:val="left"/>
      <w:pPr>
        <w:ind w:left="4332" w:hanging="360"/>
      </w:pPr>
      <w:rPr>
        <w:rFonts w:ascii="Symbol" w:hAnsi="Symbol" w:hint="default"/>
      </w:rPr>
    </w:lvl>
    <w:lvl w:ilvl="7" w:tplc="04090003" w:tentative="1">
      <w:start w:val="1"/>
      <w:numFmt w:val="bullet"/>
      <w:lvlText w:val="o"/>
      <w:lvlJc w:val="left"/>
      <w:pPr>
        <w:ind w:left="5052" w:hanging="360"/>
      </w:pPr>
      <w:rPr>
        <w:rFonts w:ascii="Courier New" w:hAnsi="Courier New" w:cs="Courier New" w:hint="default"/>
      </w:rPr>
    </w:lvl>
    <w:lvl w:ilvl="8" w:tplc="04090005" w:tentative="1">
      <w:start w:val="1"/>
      <w:numFmt w:val="bullet"/>
      <w:lvlText w:val=""/>
      <w:lvlJc w:val="left"/>
      <w:pPr>
        <w:ind w:left="5772" w:hanging="360"/>
      </w:pPr>
      <w:rPr>
        <w:rFonts w:ascii="Wingdings" w:hAnsi="Wingdings" w:hint="default"/>
      </w:rPr>
    </w:lvl>
  </w:abstractNum>
  <w:abstractNum w:abstractNumId="5"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A5C6386"/>
    <w:multiLevelType w:val="hybridMultilevel"/>
    <w:tmpl w:val="00E2550A"/>
    <w:lvl w:ilvl="0" w:tplc="34F27C54">
      <w:numFmt w:val="bullet"/>
      <w:lvlText w:val=""/>
      <w:lvlJc w:val="left"/>
      <w:pPr>
        <w:ind w:left="720" w:hanging="360"/>
      </w:pPr>
      <w:rPr>
        <w:rFonts w:ascii="Symbol" w:eastAsiaTheme="minorHAnsi" w:hAnsi="Symbol" w:cstheme="majorBidi"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4B2595A"/>
    <w:multiLevelType w:val="hybridMultilevel"/>
    <w:tmpl w:val="3014C6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F5858F9"/>
    <w:multiLevelType w:val="hybridMultilevel"/>
    <w:tmpl w:val="329E5E02"/>
    <w:lvl w:ilvl="0" w:tplc="6C985FAE">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733461E8"/>
    <w:multiLevelType w:val="hybridMultilevel"/>
    <w:tmpl w:val="2AC07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0"/>
  </w:num>
  <w:num w:numId="4">
    <w:abstractNumId w:val="13"/>
  </w:num>
  <w:num w:numId="5">
    <w:abstractNumId w:val="15"/>
  </w:num>
  <w:num w:numId="6">
    <w:abstractNumId w:val="21"/>
  </w:num>
  <w:num w:numId="7">
    <w:abstractNumId w:val="7"/>
  </w:num>
  <w:num w:numId="8">
    <w:abstractNumId w:val="12"/>
  </w:num>
  <w:num w:numId="9">
    <w:abstractNumId w:val="8"/>
  </w:num>
  <w:num w:numId="10">
    <w:abstractNumId w:val="6"/>
  </w:num>
  <w:num w:numId="11">
    <w:abstractNumId w:val="5"/>
  </w:num>
  <w:num w:numId="12">
    <w:abstractNumId w:val="16"/>
  </w:num>
  <w:num w:numId="13">
    <w:abstractNumId w:val="10"/>
  </w:num>
  <w:num w:numId="14">
    <w:abstractNumId w:val="1"/>
  </w:num>
  <w:num w:numId="15">
    <w:abstractNumId w:val="2"/>
  </w:num>
  <w:num w:numId="16">
    <w:abstractNumId w:val="19"/>
  </w:num>
  <w:num w:numId="17">
    <w:abstractNumId w:val="11"/>
  </w:num>
  <w:num w:numId="18">
    <w:abstractNumId w:val="0"/>
  </w:num>
  <w:num w:numId="19">
    <w:abstractNumId w:val="17"/>
  </w:num>
  <w:num w:numId="20">
    <w:abstractNumId w:val="14"/>
  </w:num>
  <w:num w:numId="21">
    <w:abstractNumId w:val="1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7FB6"/>
    <w:rsid w:val="0000028F"/>
    <w:rsid w:val="00016448"/>
    <w:rsid w:val="000366F5"/>
    <w:rsid w:val="00042E22"/>
    <w:rsid w:val="00043ED3"/>
    <w:rsid w:val="000574CB"/>
    <w:rsid w:val="00066E7B"/>
    <w:rsid w:val="00081474"/>
    <w:rsid w:val="0008269B"/>
    <w:rsid w:val="000917B7"/>
    <w:rsid w:val="000929F1"/>
    <w:rsid w:val="00095D2C"/>
    <w:rsid w:val="000A1C17"/>
    <w:rsid w:val="000C43D2"/>
    <w:rsid w:val="000D0DD9"/>
    <w:rsid w:val="000D15B1"/>
    <w:rsid w:val="000E1BC1"/>
    <w:rsid w:val="000E438E"/>
    <w:rsid w:val="0010131F"/>
    <w:rsid w:val="00121009"/>
    <w:rsid w:val="00126A85"/>
    <w:rsid w:val="00135ADC"/>
    <w:rsid w:val="001443FC"/>
    <w:rsid w:val="00144AC1"/>
    <w:rsid w:val="00150E63"/>
    <w:rsid w:val="00151B1D"/>
    <w:rsid w:val="00167AE0"/>
    <w:rsid w:val="0018286F"/>
    <w:rsid w:val="00187248"/>
    <w:rsid w:val="00187C04"/>
    <w:rsid w:val="00197128"/>
    <w:rsid w:val="001D272A"/>
    <w:rsid w:val="001D2D9B"/>
    <w:rsid w:val="001D4E72"/>
    <w:rsid w:val="001E23BD"/>
    <w:rsid w:val="001E3DCB"/>
    <w:rsid w:val="001E408A"/>
    <w:rsid w:val="001F4AA7"/>
    <w:rsid w:val="001F77D2"/>
    <w:rsid w:val="00204F1D"/>
    <w:rsid w:val="0021170C"/>
    <w:rsid w:val="0021394D"/>
    <w:rsid w:val="00217998"/>
    <w:rsid w:val="0022322F"/>
    <w:rsid w:val="00237D6B"/>
    <w:rsid w:val="002416E9"/>
    <w:rsid w:val="00243F4F"/>
    <w:rsid w:val="00245CD1"/>
    <w:rsid w:val="00247F14"/>
    <w:rsid w:val="0026053B"/>
    <w:rsid w:val="00260D94"/>
    <w:rsid w:val="00263E75"/>
    <w:rsid w:val="00265D45"/>
    <w:rsid w:val="00275313"/>
    <w:rsid w:val="00276D4D"/>
    <w:rsid w:val="002A6977"/>
    <w:rsid w:val="002C393A"/>
    <w:rsid w:val="002C40CB"/>
    <w:rsid w:val="002D5249"/>
    <w:rsid w:val="002E7D29"/>
    <w:rsid w:val="002F47F7"/>
    <w:rsid w:val="00300F41"/>
    <w:rsid w:val="00302D9D"/>
    <w:rsid w:val="00323CAC"/>
    <w:rsid w:val="00326A65"/>
    <w:rsid w:val="00350A7C"/>
    <w:rsid w:val="0035203D"/>
    <w:rsid w:val="00352E7F"/>
    <w:rsid w:val="00353D1B"/>
    <w:rsid w:val="003600CC"/>
    <w:rsid w:val="00363B1F"/>
    <w:rsid w:val="003768B4"/>
    <w:rsid w:val="003871D0"/>
    <w:rsid w:val="003A5CBA"/>
    <w:rsid w:val="003B0C9E"/>
    <w:rsid w:val="003D217F"/>
    <w:rsid w:val="003F699C"/>
    <w:rsid w:val="00424383"/>
    <w:rsid w:val="00424AD3"/>
    <w:rsid w:val="00431A8A"/>
    <w:rsid w:val="004503B1"/>
    <w:rsid w:val="004723D1"/>
    <w:rsid w:val="00477810"/>
    <w:rsid w:val="00477D9F"/>
    <w:rsid w:val="0048142A"/>
    <w:rsid w:val="004A0593"/>
    <w:rsid w:val="004B7B9A"/>
    <w:rsid w:val="004C51F9"/>
    <w:rsid w:val="004D37C6"/>
    <w:rsid w:val="004E786A"/>
    <w:rsid w:val="00554791"/>
    <w:rsid w:val="00571A31"/>
    <w:rsid w:val="00573953"/>
    <w:rsid w:val="00594A0D"/>
    <w:rsid w:val="005A4091"/>
    <w:rsid w:val="005B4A2A"/>
    <w:rsid w:val="005E3C0E"/>
    <w:rsid w:val="00606B1A"/>
    <w:rsid w:val="006140A9"/>
    <w:rsid w:val="00617FB6"/>
    <w:rsid w:val="00640FC3"/>
    <w:rsid w:val="0067299F"/>
    <w:rsid w:val="00675AE1"/>
    <w:rsid w:val="0068075E"/>
    <w:rsid w:val="00684AC4"/>
    <w:rsid w:val="00691D85"/>
    <w:rsid w:val="00695E95"/>
    <w:rsid w:val="0069691C"/>
    <w:rsid w:val="006A2950"/>
    <w:rsid w:val="006A5896"/>
    <w:rsid w:val="006A663F"/>
    <w:rsid w:val="006B17C5"/>
    <w:rsid w:val="006B4C80"/>
    <w:rsid w:val="006C6FE0"/>
    <w:rsid w:val="006D45A0"/>
    <w:rsid w:val="006E52A8"/>
    <w:rsid w:val="00714A89"/>
    <w:rsid w:val="00724D85"/>
    <w:rsid w:val="0073464C"/>
    <w:rsid w:val="00745B5F"/>
    <w:rsid w:val="00752A55"/>
    <w:rsid w:val="00757CB3"/>
    <w:rsid w:val="00761D7F"/>
    <w:rsid w:val="00772E06"/>
    <w:rsid w:val="007846A2"/>
    <w:rsid w:val="007948CB"/>
    <w:rsid w:val="0079791E"/>
    <w:rsid w:val="007A0788"/>
    <w:rsid w:val="007A4B81"/>
    <w:rsid w:val="007A5405"/>
    <w:rsid w:val="007B4556"/>
    <w:rsid w:val="007B7E8A"/>
    <w:rsid w:val="007D2522"/>
    <w:rsid w:val="007E336F"/>
    <w:rsid w:val="007F0F6D"/>
    <w:rsid w:val="007F3FAE"/>
    <w:rsid w:val="007F471E"/>
    <w:rsid w:val="00806203"/>
    <w:rsid w:val="008129B0"/>
    <w:rsid w:val="00821218"/>
    <w:rsid w:val="00835375"/>
    <w:rsid w:val="00842D2C"/>
    <w:rsid w:val="008477AA"/>
    <w:rsid w:val="0085575D"/>
    <w:rsid w:val="00864369"/>
    <w:rsid w:val="00875320"/>
    <w:rsid w:val="00881218"/>
    <w:rsid w:val="00885FBC"/>
    <w:rsid w:val="008A079B"/>
    <w:rsid w:val="008B28E7"/>
    <w:rsid w:val="008B2DF1"/>
    <w:rsid w:val="008D5344"/>
    <w:rsid w:val="008F2234"/>
    <w:rsid w:val="008F24C8"/>
    <w:rsid w:val="0091472B"/>
    <w:rsid w:val="009200F8"/>
    <w:rsid w:val="00925984"/>
    <w:rsid w:val="0094272A"/>
    <w:rsid w:val="00945AA4"/>
    <w:rsid w:val="009635FD"/>
    <w:rsid w:val="00975DFE"/>
    <w:rsid w:val="00983B1F"/>
    <w:rsid w:val="009913D2"/>
    <w:rsid w:val="00992BA2"/>
    <w:rsid w:val="00993696"/>
    <w:rsid w:val="00994236"/>
    <w:rsid w:val="009969AD"/>
    <w:rsid w:val="009A3ED8"/>
    <w:rsid w:val="009B3EF0"/>
    <w:rsid w:val="009C50B4"/>
    <w:rsid w:val="009F4186"/>
    <w:rsid w:val="00A06611"/>
    <w:rsid w:val="00A103B4"/>
    <w:rsid w:val="00A1117E"/>
    <w:rsid w:val="00A2552B"/>
    <w:rsid w:val="00A5433E"/>
    <w:rsid w:val="00A54ADB"/>
    <w:rsid w:val="00A563FF"/>
    <w:rsid w:val="00A64416"/>
    <w:rsid w:val="00A763B5"/>
    <w:rsid w:val="00A8148D"/>
    <w:rsid w:val="00A814A6"/>
    <w:rsid w:val="00AA7329"/>
    <w:rsid w:val="00AC7B2E"/>
    <w:rsid w:val="00AD6FCA"/>
    <w:rsid w:val="00AE1915"/>
    <w:rsid w:val="00AE2A16"/>
    <w:rsid w:val="00AF6683"/>
    <w:rsid w:val="00B014E1"/>
    <w:rsid w:val="00B023E7"/>
    <w:rsid w:val="00B22DF5"/>
    <w:rsid w:val="00B262D9"/>
    <w:rsid w:val="00B34177"/>
    <w:rsid w:val="00B515B9"/>
    <w:rsid w:val="00B55FF6"/>
    <w:rsid w:val="00B665A4"/>
    <w:rsid w:val="00B84E44"/>
    <w:rsid w:val="00B97B27"/>
    <w:rsid w:val="00BC1185"/>
    <w:rsid w:val="00BC3FD9"/>
    <w:rsid w:val="00BC3FE3"/>
    <w:rsid w:val="00BC47AB"/>
    <w:rsid w:val="00BF06E1"/>
    <w:rsid w:val="00C073CA"/>
    <w:rsid w:val="00C10EFD"/>
    <w:rsid w:val="00C202CB"/>
    <w:rsid w:val="00C326C6"/>
    <w:rsid w:val="00C46139"/>
    <w:rsid w:val="00C529FF"/>
    <w:rsid w:val="00C53522"/>
    <w:rsid w:val="00C54CC4"/>
    <w:rsid w:val="00C67E85"/>
    <w:rsid w:val="00C763C4"/>
    <w:rsid w:val="00C86DA8"/>
    <w:rsid w:val="00CA4007"/>
    <w:rsid w:val="00CD14EE"/>
    <w:rsid w:val="00CD3443"/>
    <w:rsid w:val="00CD3A0B"/>
    <w:rsid w:val="00CD67AF"/>
    <w:rsid w:val="00CD7FFC"/>
    <w:rsid w:val="00CF73FF"/>
    <w:rsid w:val="00D0210F"/>
    <w:rsid w:val="00D201FD"/>
    <w:rsid w:val="00D27D0B"/>
    <w:rsid w:val="00D30002"/>
    <w:rsid w:val="00D33FDD"/>
    <w:rsid w:val="00D47772"/>
    <w:rsid w:val="00D50C76"/>
    <w:rsid w:val="00D64EE9"/>
    <w:rsid w:val="00D7585B"/>
    <w:rsid w:val="00D9268F"/>
    <w:rsid w:val="00D93F35"/>
    <w:rsid w:val="00DB58C4"/>
    <w:rsid w:val="00DB6F4E"/>
    <w:rsid w:val="00DC1367"/>
    <w:rsid w:val="00DC3896"/>
    <w:rsid w:val="00DC64D5"/>
    <w:rsid w:val="00DF24E3"/>
    <w:rsid w:val="00DF74CA"/>
    <w:rsid w:val="00E009CA"/>
    <w:rsid w:val="00E03F89"/>
    <w:rsid w:val="00E120E8"/>
    <w:rsid w:val="00E17737"/>
    <w:rsid w:val="00E30FC3"/>
    <w:rsid w:val="00E33A67"/>
    <w:rsid w:val="00E33C0D"/>
    <w:rsid w:val="00E36EA7"/>
    <w:rsid w:val="00E44882"/>
    <w:rsid w:val="00E46482"/>
    <w:rsid w:val="00E5421A"/>
    <w:rsid w:val="00E65379"/>
    <w:rsid w:val="00E736F7"/>
    <w:rsid w:val="00E778B8"/>
    <w:rsid w:val="00E83F1B"/>
    <w:rsid w:val="00EA0170"/>
    <w:rsid w:val="00EA0815"/>
    <w:rsid w:val="00EA19B3"/>
    <w:rsid w:val="00EA7618"/>
    <w:rsid w:val="00EC71BE"/>
    <w:rsid w:val="00EC782F"/>
    <w:rsid w:val="00EF20F3"/>
    <w:rsid w:val="00F0707F"/>
    <w:rsid w:val="00F24C5B"/>
    <w:rsid w:val="00F40245"/>
    <w:rsid w:val="00F45588"/>
    <w:rsid w:val="00F66CCE"/>
    <w:rsid w:val="00F81421"/>
    <w:rsid w:val="00F84E7A"/>
    <w:rsid w:val="00FD4FCA"/>
    <w:rsid w:val="00FF10A7"/>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2A2BE"/>
  <w15:docId w15:val="{58B64EC8-4DAF-4155-9A15-3C96356B1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522"/>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List Paragraph1,List1,Colorful List - Accent 11,List Paragraph11,List Paragraph111,List Paragraph1111"/>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List Paragraph1 Знак,List1 Знак,Colorful List - Accent 11 Знак,List Paragraph11 Знак,List Paragraph111 Знак,List Paragraph1111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ndex.php?title=%D0%A2%D0%B5%D1%80%D0%B8%D1%82%D0%BE%D1%80%D0%B8%D1%8F&amp;action=edit&amp;redlink=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g.wikipedia.org/wiki/%D0%9D%D0%B0%D1%81%D0%B5%D0%BB%D0%B5%D0%BD%D0%B8%D0%B5" TargetMode="External"/><Relationship Id="rId4" Type="http://schemas.openxmlformats.org/officeDocument/2006/relationships/settings" Target="settings.xml"/><Relationship Id="rId9" Type="http://schemas.openxmlformats.org/officeDocument/2006/relationships/hyperlink" Target="https://bg.wikipedia.org/wiki/%D0%93%D1%80%D0%B0%D0%BD%D0%B8%D1%86%D0%B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574F0-906E-47E5-A65F-D5990B9C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2104</TotalTime>
  <Pages>22</Pages>
  <Words>3009</Words>
  <Characters>17152</Characters>
  <Application>Microsoft Office Word</Application>
  <DocSecurity>0</DocSecurity>
  <Lines>142</Lines>
  <Paragraphs>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Radi</cp:lastModifiedBy>
  <cp:revision>139</cp:revision>
  <cp:lastPrinted>2017-05-09T10:34:00Z</cp:lastPrinted>
  <dcterms:created xsi:type="dcterms:W3CDTF">2017-04-13T06:20:00Z</dcterms:created>
  <dcterms:modified xsi:type="dcterms:W3CDTF">2020-05-13T15:36:00Z</dcterms:modified>
</cp:coreProperties>
</file>